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E6" w:rsidRPr="00122371" w:rsidRDefault="00376111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Приложение №4 к ПДО №149</w:t>
      </w:r>
      <w:r w:rsidR="00725221">
        <w:rPr>
          <w:rFonts w:ascii="Times New Roman" w:hAnsi="Times New Roman" w:cs="Times New Roman"/>
          <w:sz w:val="20"/>
          <w:szCs w:val="20"/>
        </w:rPr>
        <w:t>-БНГРЭ-2017</w:t>
      </w:r>
      <w:r w:rsidR="0089683B" w:rsidRPr="00C677D0">
        <w:rPr>
          <w:rFonts w:ascii="Times New Roman" w:hAnsi="Times New Roman" w:cs="Times New Roman"/>
          <w:sz w:val="20"/>
          <w:szCs w:val="20"/>
        </w:rPr>
        <w:t>.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B57E6" w:rsidRPr="00122371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 xml:space="preserve">На выполнение  </w:t>
      </w:r>
      <w:r w:rsidR="00ED3E08">
        <w:rPr>
          <w:rFonts w:ascii="Times New Roman" w:hAnsi="Times New Roman" w:cs="Times New Roman"/>
          <w:b/>
          <w:sz w:val="24"/>
          <w:szCs w:val="24"/>
        </w:rPr>
        <w:t>подготовительных и строительно-монтажных работ по сборке временных наземных сооружений,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монтаж буровой установки «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» 3Д-76 </w:t>
      </w:r>
      <w:r w:rsidR="00725221">
        <w:rPr>
          <w:rFonts w:ascii="Times New Roman" w:hAnsi="Times New Roman" w:cs="Times New Roman"/>
          <w:b/>
          <w:sz w:val="24"/>
          <w:szCs w:val="24"/>
        </w:rPr>
        <w:t>зав.№002</w:t>
      </w:r>
      <w:r w:rsidR="00ED3E08">
        <w:rPr>
          <w:rFonts w:ascii="Times New Roman" w:hAnsi="Times New Roman" w:cs="Times New Roman"/>
          <w:b/>
          <w:sz w:val="24"/>
          <w:szCs w:val="24"/>
        </w:rPr>
        <w:t>, демонтаж буровой у</w:t>
      </w:r>
      <w:r w:rsidR="00725221">
        <w:rPr>
          <w:rFonts w:ascii="Times New Roman" w:hAnsi="Times New Roman" w:cs="Times New Roman"/>
          <w:b/>
          <w:sz w:val="24"/>
          <w:szCs w:val="24"/>
        </w:rPr>
        <w:t>становки «</w:t>
      </w:r>
      <w:proofErr w:type="spellStart"/>
      <w:r w:rsidR="00725221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725221">
        <w:rPr>
          <w:rFonts w:ascii="Times New Roman" w:hAnsi="Times New Roman" w:cs="Times New Roman"/>
          <w:b/>
          <w:sz w:val="24"/>
          <w:szCs w:val="24"/>
        </w:rPr>
        <w:t>»3Д-76 зав.№002</w:t>
      </w:r>
      <w:r w:rsidR="00CC1E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221">
        <w:rPr>
          <w:rFonts w:ascii="Times New Roman" w:hAnsi="Times New Roman" w:cs="Times New Roman"/>
          <w:b/>
          <w:sz w:val="24"/>
          <w:szCs w:val="24"/>
        </w:rPr>
        <w:t xml:space="preserve"> на буровой площадке                                        №53</w:t>
      </w:r>
      <w:r w:rsidR="00236F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b/>
          <w:sz w:val="24"/>
          <w:szCs w:val="24"/>
        </w:rPr>
        <w:t xml:space="preserve"> ЛУ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725221">
        <w:rPr>
          <w:rFonts w:ascii="Times New Roman" w:hAnsi="Times New Roman" w:cs="Times New Roman"/>
          <w:sz w:val="24"/>
          <w:szCs w:val="24"/>
        </w:rPr>
        <w:t xml:space="preserve"> №53</w:t>
      </w:r>
      <w:r w:rsidR="00236F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F4B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236F4B">
        <w:rPr>
          <w:rFonts w:ascii="Times New Roman" w:hAnsi="Times New Roman" w:cs="Times New Roman"/>
          <w:sz w:val="24"/>
          <w:szCs w:val="24"/>
        </w:rPr>
        <w:t xml:space="preserve">  ЛУ,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236F4B">
        <w:rPr>
          <w:rFonts w:ascii="Times New Roman" w:hAnsi="Times New Roman" w:cs="Times New Roman"/>
          <w:sz w:val="24"/>
          <w:szCs w:val="24"/>
        </w:rPr>
        <w:t>Туруханском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>
        <w:rPr>
          <w:rFonts w:ascii="Times New Roman" w:hAnsi="Times New Roman" w:cs="Times New Roman"/>
          <w:sz w:val="24"/>
          <w:szCs w:val="24"/>
        </w:rPr>
        <w:t xml:space="preserve"> согласно</w:t>
      </w:r>
      <w:r w:rsidR="00CC688D">
        <w:rPr>
          <w:rFonts w:ascii="Times New Roman" w:hAnsi="Times New Roman" w:cs="Times New Roman"/>
          <w:sz w:val="24"/>
          <w:szCs w:val="24"/>
        </w:rPr>
        <w:t xml:space="preserve"> 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004689">
        <w:rPr>
          <w:rFonts w:ascii="Times New Roman" w:hAnsi="Times New Roman" w:cs="Times New Roman"/>
          <w:sz w:val="24"/>
          <w:szCs w:val="24"/>
        </w:rPr>
        <w:t>Графиков</w:t>
      </w:r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>
        <w:rPr>
          <w:rFonts w:ascii="Times New Roman" w:hAnsi="Times New Roman" w:cs="Times New Roman"/>
          <w:sz w:val="24"/>
          <w:szCs w:val="24"/>
        </w:rPr>
        <w:t>(Приложения</w:t>
      </w:r>
      <w:r w:rsidR="00025B8D">
        <w:rPr>
          <w:rFonts w:ascii="Times New Roman" w:hAnsi="Times New Roman" w:cs="Times New Roman"/>
          <w:sz w:val="24"/>
          <w:szCs w:val="24"/>
        </w:rPr>
        <w:t xml:space="preserve"> №</w:t>
      </w:r>
      <w:r w:rsidR="00A70096">
        <w:rPr>
          <w:rFonts w:ascii="Times New Roman" w:hAnsi="Times New Roman" w:cs="Times New Roman"/>
          <w:sz w:val="24"/>
          <w:szCs w:val="24"/>
        </w:rPr>
        <w:t>2</w:t>
      </w:r>
      <w:r w:rsidR="00004689">
        <w:rPr>
          <w:rFonts w:ascii="Times New Roman" w:hAnsi="Times New Roman" w:cs="Times New Roman"/>
          <w:sz w:val="24"/>
          <w:szCs w:val="24"/>
        </w:rPr>
        <w:t>.1,№ 2.2, №2.3</w:t>
      </w:r>
      <w:r w:rsidR="00EB0E56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122371">
        <w:rPr>
          <w:rFonts w:ascii="Times New Roman" w:hAnsi="Times New Roman" w:cs="Times New Roman"/>
          <w:sz w:val="24"/>
          <w:szCs w:val="24"/>
        </w:rPr>
        <w:t>).</w:t>
      </w:r>
    </w:p>
    <w:p w:rsidR="00693765" w:rsidRDefault="00693765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CA6765" w:rsidRPr="004C51D3" w:rsidRDefault="00CA6765" w:rsidP="004705C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51D3">
        <w:rPr>
          <w:rFonts w:ascii="Times New Roman" w:hAnsi="Times New Roman" w:cs="Times New Roman"/>
          <w:b/>
          <w:sz w:val="24"/>
          <w:szCs w:val="24"/>
        </w:rPr>
        <w:t>2.1</w:t>
      </w:r>
      <w:r w:rsidR="004C51D3" w:rsidRPr="004C51D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1-ый этап:</w:t>
      </w:r>
    </w:p>
    <w:p w:rsidR="004C51D3" w:rsidRDefault="00236F4B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Подготовительные работы и строительно-монтажные работы по сборке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временных </w:t>
      </w:r>
      <w:r>
        <w:rPr>
          <w:rFonts w:ascii="Times New Roman" w:hAnsi="Times New Roman" w:cs="Times New Roman"/>
          <w:b/>
          <w:sz w:val="24"/>
          <w:szCs w:val="24"/>
        </w:rPr>
        <w:t>наземных со</w:t>
      </w:r>
      <w:r w:rsidR="00725221">
        <w:rPr>
          <w:rFonts w:ascii="Times New Roman" w:hAnsi="Times New Roman" w:cs="Times New Roman"/>
          <w:b/>
          <w:sz w:val="24"/>
          <w:szCs w:val="24"/>
        </w:rPr>
        <w:t>оружений на буровой площадке №53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Тагульского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ЛУ:</w:t>
      </w:r>
    </w:p>
    <w:p w:rsidR="0045395B" w:rsidRPr="0045395B" w:rsidRDefault="0045395B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395B">
        <w:rPr>
          <w:rFonts w:ascii="Times New Roman" w:hAnsi="Times New Roman" w:cs="Times New Roman"/>
          <w:sz w:val="24"/>
          <w:szCs w:val="24"/>
        </w:rPr>
        <w:t>Работы выполняются</w:t>
      </w:r>
      <w:r>
        <w:rPr>
          <w:rFonts w:ascii="Times New Roman" w:hAnsi="Times New Roman" w:cs="Times New Roman"/>
          <w:sz w:val="24"/>
          <w:szCs w:val="24"/>
        </w:rPr>
        <w:t xml:space="preserve"> согласно «Ситуационного </w:t>
      </w:r>
      <w:r w:rsidR="00725221">
        <w:rPr>
          <w:rFonts w:ascii="Times New Roman" w:hAnsi="Times New Roman" w:cs="Times New Roman"/>
          <w:sz w:val="24"/>
          <w:szCs w:val="24"/>
        </w:rPr>
        <w:t xml:space="preserve">плана буровой площадки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 (Приложение №1 к ТЗ), «Схемы расположения об</w:t>
      </w:r>
      <w:r w:rsidR="00725221">
        <w:rPr>
          <w:rFonts w:ascii="Times New Roman" w:hAnsi="Times New Roman" w:cs="Times New Roman"/>
          <w:sz w:val="24"/>
          <w:szCs w:val="24"/>
        </w:rPr>
        <w:t>орудования буровой установки «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»3Д-76 </w:t>
      </w:r>
      <w:r w:rsidR="00556A4E">
        <w:rPr>
          <w:rFonts w:ascii="Times New Roman" w:hAnsi="Times New Roman" w:cs="Times New Roman"/>
          <w:sz w:val="24"/>
          <w:szCs w:val="24"/>
        </w:rPr>
        <w:t xml:space="preserve"> </w:t>
      </w:r>
      <w:r w:rsidR="00725221">
        <w:rPr>
          <w:rFonts w:ascii="Times New Roman" w:hAnsi="Times New Roman" w:cs="Times New Roman"/>
          <w:sz w:val="24"/>
          <w:szCs w:val="24"/>
        </w:rPr>
        <w:t xml:space="preserve">на буровой площадке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 (Приложение №2 к ТЗ)</w:t>
      </w:r>
      <w:r w:rsidR="00556A4E">
        <w:rPr>
          <w:rFonts w:ascii="Times New Roman" w:hAnsi="Times New Roman" w:cs="Times New Roman"/>
          <w:sz w:val="24"/>
          <w:szCs w:val="24"/>
        </w:rPr>
        <w:t>», «Схемы о</w:t>
      </w:r>
      <w:r w:rsidR="00725221">
        <w:rPr>
          <w:rFonts w:ascii="Times New Roman" w:hAnsi="Times New Roman" w:cs="Times New Roman"/>
          <w:sz w:val="24"/>
          <w:szCs w:val="24"/>
        </w:rPr>
        <w:t xml:space="preserve">тсыпки буровой площадки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 w:rsidR="00556A4E">
        <w:rPr>
          <w:rFonts w:ascii="Times New Roman" w:hAnsi="Times New Roman" w:cs="Times New Roman"/>
          <w:sz w:val="24"/>
          <w:szCs w:val="24"/>
        </w:rPr>
        <w:t>ЛУ» (Приложение №4 к ТЗ), «Схемы инженерного оборудования площадки» (Приложение №7 к ТЗ),</w:t>
      </w:r>
      <w:r w:rsidR="00556A4E" w:rsidRPr="00556A4E">
        <w:rPr>
          <w:rFonts w:ascii="Times New Roman" w:hAnsi="Times New Roman" w:cs="Times New Roman"/>
          <w:sz w:val="24"/>
          <w:szCs w:val="24"/>
        </w:rPr>
        <w:t xml:space="preserve"> </w:t>
      </w:r>
      <w:r w:rsidR="00556A4E">
        <w:rPr>
          <w:rFonts w:ascii="Times New Roman" w:hAnsi="Times New Roman" w:cs="Times New Roman"/>
          <w:sz w:val="24"/>
          <w:szCs w:val="24"/>
        </w:rPr>
        <w:t>«Схемы временного склада ГСМ» (Приложение №8 к ТЗ),.</w:t>
      </w:r>
    </w:p>
    <w:p w:rsidR="00236F4B" w:rsidRDefault="00236F4B" w:rsidP="00236F4B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Подготовка площадок для строительства:</w:t>
      </w:r>
    </w:p>
    <w:p w:rsidR="00236F4B" w:rsidRPr="004B3CDA" w:rsidRDefault="00236F4B" w:rsidP="004B3CD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6F0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6F4B">
        <w:rPr>
          <w:rFonts w:ascii="Times New Roman" w:hAnsi="Times New Roman" w:cs="Times New Roman"/>
          <w:sz w:val="24"/>
          <w:szCs w:val="24"/>
        </w:rPr>
        <w:t>разметка территории согласно ситуационного плана;</w:t>
      </w:r>
    </w:p>
    <w:p w:rsidR="00580B3A" w:rsidRDefault="00236F4B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укладка сплошного лежнёвого настила под буровую установку </w:t>
      </w:r>
    </w:p>
    <w:p w:rsidR="00236F4B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D4D80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вышечно</w:t>
      </w:r>
      <w:proofErr w:type="spellEnd"/>
      <w:r w:rsidR="00897BD6">
        <w:rPr>
          <w:rFonts w:ascii="Times New Roman" w:hAnsi="Times New Roman" w:cs="Times New Roman"/>
          <w:sz w:val="24"/>
          <w:szCs w:val="24"/>
        </w:rPr>
        <w:t xml:space="preserve">  </w:t>
      </w:r>
      <w:r w:rsidR="00CD4D80">
        <w:rPr>
          <w:rFonts w:ascii="Times New Roman" w:hAnsi="Times New Roman" w:cs="Times New Roman"/>
          <w:sz w:val="24"/>
          <w:szCs w:val="24"/>
        </w:rPr>
        <w:t>-</w:t>
      </w:r>
      <w:r w:rsidR="00897BD6">
        <w:rPr>
          <w:rFonts w:ascii="Times New Roman" w:hAnsi="Times New Roman" w:cs="Times New Roman"/>
          <w:sz w:val="24"/>
          <w:szCs w:val="24"/>
        </w:rPr>
        <w:t xml:space="preserve"> </w:t>
      </w:r>
      <w:r w:rsidR="00CD4D80">
        <w:rPr>
          <w:rFonts w:ascii="Times New Roman" w:hAnsi="Times New Roman" w:cs="Times New Roman"/>
          <w:sz w:val="24"/>
          <w:szCs w:val="24"/>
        </w:rPr>
        <w:t>лебёдочный блок,  приводной,</w:t>
      </w:r>
      <w:r>
        <w:rPr>
          <w:rFonts w:ascii="Times New Roman" w:hAnsi="Times New Roman" w:cs="Times New Roman"/>
          <w:sz w:val="24"/>
          <w:szCs w:val="24"/>
        </w:rPr>
        <w:t xml:space="preserve"> насосный блоки</w:t>
      </w:r>
      <w:r w:rsidR="00CD4D80">
        <w:rPr>
          <w:rFonts w:ascii="Times New Roman" w:hAnsi="Times New Roman" w:cs="Times New Roman"/>
          <w:sz w:val="24"/>
          <w:szCs w:val="24"/>
        </w:rPr>
        <w:t>, под блок</w:t>
      </w:r>
      <w:r w:rsidR="00E324DF">
        <w:rPr>
          <w:rFonts w:ascii="Times New Roman" w:hAnsi="Times New Roman" w:cs="Times New Roman"/>
          <w:sz w:val="24"/>
          <w:szCs w:val="24"/>
        </w:rPr>
        <w:t xml:space="preserve"> ЦСГО и блок</w:t>
      </w:r>
      <w:r w:rsidR="00CD4D80">
        <w:rPr>
          <w:rFonts w:ascii="Times New Roman" w:hAnsi="Times New Roman" w:cs="Times New Roman"/>
          <w:sz w:val="24"/>
          <w:szCs w:val="24"/>
        </w:rPr>
        <w:t xml:space="preserve"> приёмных емкостей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0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укладка  сплошного лежнёвого настила на площадки  установки емкостей временного склада ГСМ;</w:t>
      </w:r>
    </w:p>
    <w:p w:rsidR="002D6A35" w:rsidRDefault="002D6A35" w:rsidP="00236F4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укладка сплошного лежнёвого настила  на площадке блока котельных установок;</w:t>
      </w:r>
    </w:p>
    <w:p w:rsidR="002D6A35" w:rsidRPr="00142E7A" w:rsidRDefault="002D6A35" w:rsidP="00142E7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укладка дорожных плит согласно схемы под вертолётную площадку, под буровую установку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3Д-76, под ёмкости временного склада </w:t>
      </w:r>
      <w:r w:rsidRPr="007006F8">
        <w:rPr>
          <w:rFonts w:ascii="Times New Roman" w:hAnsi="Times New Roman" w:cs="Times New Roman"/>
          <w:sz w:val="24"/>
          <w:szCs w:val="24"/>
        </w:rPr>
        <w:t>ГСМ</w:t>
      </w:r>
      <w:r w:rsidR="000B450A" w:rsidRPr="007006F8">
        <w:rPr>
          <w:rFonts w:ascii="Times New Roman" w:hAnsi="Times New Roman" w:cs="Times New Roman"/>
          <w:sz w:val="24"/>
          <w:szCs w:val="24"/>
        </w:rPr>
        <w:t xml:space="preserve">  </w:t>
      </w:r>
      <w:r w:rsidR="00184D1D" w:rsidRPr="007006F8">
        <w:rPr>
          <w:rFonts w:ascii="Times New Roman" w:hAnsi="Times New Roman" w:cs="Times New Roman"/>
          <w:sz w:val="24"/>
          <w:szCs w:val="24"/>
        </w:rPr>
        <w:t>- 67 шт.</w:t>
      </w:r>
      <w:r w:rsidR="00142E7A" w:rsidRPr="007006F8">
        <w:rPr>
          <w:rFonts w:ascii="Times New Roman" w:hAnsi="Times New Roman" w:cs="Times New Roman"/>
          <w:sz w:val="24"/>
          <w:szCs w:val="24"/>
        </w:rPr>
        <w:t>;</w:t>
      </w:r>
    </w:p>
    <w:p w:rsidR="002D6A35" w:rsidRPr="002D6A35" w:rsidRDefault="002D6A35" w:rsidP="002D6A3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Обустройство </w:t>
      </w:r>
      <w:r w:rsidR="00F82152">
        <w:rPr>
          <w:rFonts w:ascii="Times New Roman" w:hAnsi="Times New Roman" w:cs="Times New Roman"/>
          <w:b/>
          <w:sz w:val="24"/>
          <w:szCs w:val="24"/>
        </w:rPr>
        <w:t xml:space="preserve">временного </w:t>
      </w:r>
      <w:r>
        <w:rPr>
          <w:rFonts w:ascii="Times New Roman" w:hAnsi="Times New Roman" w:cs="Times New Roman"/>
          <w:b/>
          <w:sz w:val="24"/>
          <w:szCs w:val="24"/>
        </w:rPr>
        <w:t>вахтового посёлка:</w:t>
      </w:r>
    </w:p>
    <w:p w:rsidR="002D6A35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 двенадцати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ваг</w:t>
      </w:r>
      <w:r w:rsidR="00A67363">
        <w:rPr>
          <w:rFonts w:ascii="Times New Roman" w:hAnsi="Times New Roman" w:cs="Times New Roman"/>
          <w:sz w:val="24"/>
          <w:szCs w:val="24"/>
        </w:rPr>
        <w:t>он</w:t>
      </w:r>
      <w:r w:rsidR="000B450A"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>-</w:t>
      </w:r>
      <w:r w:rsidR="000B450A">
        <w:rPr>
          <w:rFonts w:ascii="Times New Roman" w:hAnsi="Times New Roman" w:cs="Times New Roman"/>
          <w:sz w:val="24"/>
          <w:szCs w:val="24"/>
        </w:rPr>
        <w:t xml:space="preserve"> </w:t>
      </w:r>
      <w:r w:rsidR="00A67363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колёсах</w:t>
      </w:r>
      <w:r w:rsidR="00A67363">
        <w:rPr>
          <w:rFonts w:ascii="Times New Roman" w:hAnsi="Times New Roman" w:cs="Times New Roman"/>
          <w:sz w:val="24"/>
          <w:szCs w:val="24"/>
        </w:rPr>
        <w:t xml:space="preserve"> различного назначения ;</w:t>
      </w:r>
    </w:p>
    <w:p w:rsidR="002D6A35" w:rsidRPr="00CA0117" w:rsidRDefault="002D6A35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0117">
        <w:rPr>
          <w:rFonts w:ascii="Times New Roman" w:hAnsi="Times New Roman" w:cs="Times New Roman"/>
          <w:sz w:val="24"/>
          <w:szCs w:val="24"/>
        </w:rPr>
        <w:t>-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и установка </w:t>
      </w:r>
      <w:r w:rsidR="002F0753">
        <w:rPr>
          <w:rFonts w:ascii="Times New Roman" w:hAnsi="Times New Roman" w:cs="Times New Roman"/>
          <w:sz w:val="24"/>
          <w:szCs w:val="24"/>
        </w:rPr>
        <w:t xml:space="preserve">тринадцати </w:t>
      </w:r>
      <w:r w:rsidR="009214C9" w:rsidRPr="00CA0117">
        <w:rPr>
          <w:rFonts w:ascii="Times New Roman" w:hAnsi="Times New Roman" w:cs="Times New Roman"/>
          <w:sz w:val="24"/>
          <w:szCs w:val="24"/>
        </w:rPr>
        <w:t xml:space="preserve"> вагон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-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9214C9" w:rsidRPr="00CA0117">
        <w:rPr>
          <w:rFonts w:ascii="Times New Roman" w:hAnsi="Times New Roman" w:cs="Times New Roman"/>
          <w:sz w:val="24"/>
          <w:szCs w:val="24"/>
        </w:rPr>
        <w:t>домов</w:t>
      </w:r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="009214C9" w:rsidRPr="00CA0117">
        <w:rPr>
          <w:rFonts w:ascii="Times New Roman" w:hAnsi="Times New Roman" w:cs="Times New Roman"/>
          <w:sz w:val="24"/>
          <w:szCs w:val="24"/>
        </w:rPr>
        <w:t>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14C9">
        <w:rPr>
          <w:rFonts w:ascii="Times New Roman" w:hAnsi="Times New Roman" w:cs="Times New Roman"/>
          <w:sz w:val="24"/>
          <w:szCs w:val="24"/>
        </w:rPr>
        <w:t xml:space="preserve">-сборка столовой из 2-х вагонов на </w:t>
      </w:r>
      <w:r w:rsidR="00A67363">
        <w:rPr>
          <w:rFonts w:ascii="Times New Roman" w:hAnsi="Times New Roman" w:cs="Times New Roman"/>
          <w:sz w:val="24"/>
          <w:szCs w:val="24"/>
        </w:rPr>
        <w:t>колёсах</w:t>
      </w:r>
      <w:r w:rsidR="00CD4D80">
        <w:rPr>
          <w:rFonts w:ascii="Times New Roman" w:hAnsi="Times New Roman" w:cs="Times New Roman"/>
          <w:sz w:val="24"/>
          <w:szCs w:val="24"/>
        </w:rPr>
        <w:t xml:space="preserve"> и обустройство холодного склада под продукты в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вагон-доме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на санях</w:t>
      </w:r>
      <w:r w:rsidRPr="009214C9">
        <w:rPr>
          <w:rFonts w:ascii="Times New Roman" w:hAnsi="Times New Roman" w:cs="Times New Roman"/>
          <w:sz w:val="24"/>
          <w:szCs w:val="24"/>
        </w:rPr>
        <w:t>;</w:t>
      </w:r>
    </w:p>
    <w:p w:rsidR="009214C9" w:rsidRPr="003546AA" w:rsidRDefault="009214C9" w:rsidP="003546AA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-изготовление деревянного фундамента и установка бани;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септиков под столовую и баню;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двух туалетов;</w:t>
      </w:r>
    </w:p>
    <w:p w:rsidR="009214C9" w:rsidRDefault="009214C9" w:rsidP="002D6A3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беседки и оборудование  «Места для курения»;</w:t>
      </w:r>
    </w:p>
    <w:p w:rsidR="009214C9" w:rsidRPr="002A51CB" w:rsidRDefault="009214C9" w:rsidP="002A51C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изготовление 8 шт. пожарных постов  (ящик для песка на 0,5 </w:t>
      </w:r>
      <w:r w:rsidR="00A67363">
        <w:rPr>
          <w:rFonts w:ascii="Times New Roman" w:hAnsi="Times New Roman" w:cs="Times New Roman"/>
          <w:sz w:val="24"/>
          <w:szCs w:val="24"/>
        </w:rPr>
        <w:t>м3 и щит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67363" w:rsidRPr="00A67363" w:rsidRDefault="00A67363" w:rsidP="00A6736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67363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одготовка временного склада ГСМ:</w:t>
      </w:r>
    </w:p>
    <w:p w:rsidR="002D4969" w:rsidRDefault="00A67363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3EA0">
        <w:rPr>
          <w:rFonts w:ascii="Times New Roman" w:hAnsi="Times New Roman" w:cs="Times New Roman"/>
          <w:sz w:val="24"/>
          <w:szCs w:val="24"/>
        </w:rPr>
        <w:t xml:space="preserve"> изготовление деревянных фундаментов под ёмкости РГС-60- 100</w:t>
      </w:r>
      <w:r w:rsidR="00CD4D80">
        <w:rPr>
          <w:rFonts w:ascii="Times New Roman" w:hAnsi="Times New Roman" w:cs="Times New Roman"/>
          <w:sz w:val="24"/>
          <w:szCs w:val="24"/>
        </w:rPr>
        <w:t xml:space="preserve"> -</w:t>
      </w:r>
      <w:r w:rsidR="00004689" w:rsidRPr="006730E6">
        <w:rPr>
          <w:rFonts w:ascii="Times New Roman" w:hAnsi="Times New Roman" w:cs="Times New Roman"/>
          <w:sz w:val="24"/>
          <w:szCs w:val="24"/>
        </w:rPr>
        <w:t>15</w:t>
      </w:r>
      <w:r w:rsidR="00CD4D80" w:rsidRPr="0067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4D80" w:rsidRPr="006730E6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7A3EA0" w:rsidRPr="006730E6">
        <w:rPr>
          <w:rFonts w:ascii="Times New Roman" w:hAnsi="Times New Roman" w:cs="Times New Roman"/>
          <w:sz w:val="24"/>
          <w:szCs w:val="24"/>
        </w:rPr>
        <w:t>;</w:t>
      </w:r>
      <w:r w:rsidR="007A3EA0" w:rsidRPr="00721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E46" w:rsidRDefault="00DF0E46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-герметизация ловушки для аварийного слива ГСМ</w:t>
      </w:r>
      <w:r w:rsidR="00CD4D80">
        <w:rPr>
          <w:rFonts w:ascii="Times New Roman" w:hAnsi="Times New Roman" w:cs="Times New Roman"/>
          <w:sz w:val="24"/>
          <w:szCs w:val="24"/>
        </w:rPr>
        <w:t xml:space="preserve"> </w:t>
      </w:r>
      <w:r w:rsidR="00723E7B">
        <w:rPr>
          <w:rFonts w:ascii="Times New Roman" w:hAnsi="Times New Roman" w:cs="Times New Roman"/>
          <w:sz w:val="24"/>
          <w:szCs w:val="24"/>
        </w:rPr>
        <w:t xml:space="preserve"> (100м3)</w:t>
      </w:r>
      <w:r w:rsidR="00CD4D80">
        <w:rPr>
          <w:rFonts w:ascii="Times New Roman" w:hAnsi="Times New Roman" w:cs="Times New Roman"/>
          <w:sz w:val="24"/>
          <w:szCs w:val="24"/>
        </w:rPr>
        <w:t>;</w:t>
      </w:r>
    </w:p>
    <w:p w:rsidR="00B50258" w:rsidRPr="000029D5" w:rsidRDefault="00B50258" w:rsidP="000029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обработка деревянных фундаментов под ёмкости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пропиткой «Кедр» (или аналогичной пропиткой).</w:t>
      </w:r>
    </w:p>
    <w:p w:rsidR="00FF5C2E" w:rsidRDefault="002D4969" w:rsidP="002D496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4969">
        <w:rPr>
          <w:rFonts w:ascii="Times New Roman" w:hAnsi="Times New Roman" w:cs="Times New Roman"/>
          <w:b/>
          <w:sz w:val="24"/>
          <w:szCs w:val="24"/>
        </w:rPr>
        <w:t>Строительно-монтажные работы по сборке наземных сооружений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A51CB" w:rsidRPr="00306226" w:rsidRDefault="002A51CB" w:rsidP="002A51CB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-строительство баульной площадки для складирования цемента:</w:t>
      </w:r>
    </w:p>
    <w:p w:rsidR="002A51CB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Размером 10х15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м</w:t>
      </w:r>
      <w:r w:rsidR="002A51CB">
        <w:rPr>
          <w:rFonts w:ascii="Times New Roman" w:hAnsi="Times New Roman" w:cs="Times New Roman"/>
          <w:sz w:val="24"/>
          <w:szCs w:val="24"/>
        </w:rPr>
        <w:t>.</w:t>
      </w:r>
      <w:r w:rsidR="002A51CB" w:rsidRPr="002A5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Выполняется в виде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сплошного </w:t>
      </w:r>
      <w:r w:rsidR="002A51CB" w:rsidRPr="00216431">
        <w:rPr>
          <w:rFonts w:ascii="Times New Roman" w:hAnsi="Times New Roman" w:cs="Times New Roman"/>
          <w:sz w:val="24"/>
          <w:szCs w:val="24"/>
        </w:rPr>
        <w:t>бре</w:t>
      </w:r>
      <w:r>
        <w:rPr>
          <w:rFonts w:ascii="Times New Roman" w:hAnsi="Times New Roman" w:cs="Times New Roman"/>
          <w:sz w:val="24"/>
          <w:szCs w:val="24"/>
        </w:rPr>
        <w:t>венчатого настила размером 10х15</w:t>
      </w:r>
      <w:r w:rsidR="002A51CB">
        <w:rPr>
          <w:rFonts w:ascii="Times New Roman" w:hAnsi="Times New Roman" w:cs="Times New Roman"/>
          <w:sz w:val="24"/>
          <w:szCs w:val="24"/>
        </w:rPr>
        <w:t xml:space="preserve"> м. </w:t>
      </w:r>
      <w:r w:rsidR="002A51CB" w:rsidRPr="00216431">
        <w:rPr>
          <w:rFonts w:ascii="Times New Roman" w:hAnsi="Times New Roman" w:cs="Times New Roman"/>
          <w:sz w:val="24"/>
          <w:szCs w:val="24"/>
        </w:rPr>
        <w:t xml:space="preserve">Толщина брёвен – не менее </w:t>
      </w:r>
      <w:r>
        <w:rPr>
          <w:rFonts w:ascii="Times New Roman" w:hAnsi="Times New Roman" w:cs="Times New Roman"/>
          <w:sz w:val="24"/>
          <w:szCs w:val="24"/>
        </w:rPr>
        <w:t>0,2 м.</w:t>
      </w:r>
      <w:r w:rsidR="002A51CB">
        <w:rPr>
          <w:rFonts w:ascii="Times New Roman" w:hAnsi="Times New Roman" w:cs="Times New Roman"/>
          <w:sz w:val="24"/>
          <w:szCs w:val="24"/>
        </w:rPr>
        <w:t>;</w:t>
      </w:r>
    </w:p>
    <w:p w:rsidR="002A51CB" w:rsidRPr="00306226" w:rsidRDefault="002A51CB" w:rsidP="002A51C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 xml:space="preserve">             -  строительство баульной площадки для размещения сыпучих материалов </w:t>
      </w:r>
      <w:r w:rsidR="000029D5" w:rsidRPr="00306226">
        <w:rPr>
          <w:rFonts w:ascii="Times New Roman" w:hAnsi="Times New Roman" w:cs="Times New Roman"/>
          <w:b/>
          <w:sz w:val="24"/>
          <w:szCs w:val="24"/>
        </w:rPr>
        <w:t>:</w:t>
      </w:r>
    </w:p>
    <w:p w:rsidR="000029D5" w:rsidRDefault="00CD4D80" w:rsidP="002A51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Размером 20х20 м. Выполняется в виде сплошного бревенчатого</w:t>
      </w:r>
      <w:r w:rsidR="000029D5">
        <w:rPr>
          <w:rFonts w:ascii="Times New Roman" w:hAnsi="Times New Roman" w:cs="Times New Roman"/>
          <w:sz w:val="24"/>
          <w:szCs w:val="24"/>
        </w:rPr>
        <w:t xml:space="preserve"> настил</w:t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0029D5">
        <w:rPr>
          <w:rFonts w:ascii="Times New Roman" w:hAnsi="Times New Roman" w:cs="Times New Roman"/>
          <w:sz w:val="24"/>
          <w:szCs w:val="24"/>
        </w:rPr>
        <w:t>Толщина брёвен не</w:t>
      </w:r>
      <w:r w:rsidR="00CA0117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>менее 0,2 м, уложенных сплошным лежнёвым настилом;</w:t>
      </w:r>
    </w:p>
    <w:p w:rsidR="003546AA" w:rsidRPr="00306226" w:rsidRDefault="002D4969" w:rsidP="002D496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с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троительство навеса для кислородных баллонов;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Размером  4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 5 м.Основание сарая изготавливается из брёвен толщиной не менее 0,2 м, уложенными на землю на расстоянии 0,4 м друг от друга.  Сарай долотной площадки оборудуется дверью с навесом под навесной замок. Внутри сарая долотной площадки  выполняется электрическое освещение из медного провода сечением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1,5 мм2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3546AA" w:rsidRPr="00306226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226">
        <w:rPr>
          <w:rFonts w:ascii="Times New Roman" w:hAnsi="Times New Roman" w:cs="Times New Roman"/>
          <w:b/>
          <w:sz w:val="24"/>
          <w:szCs w:val="24"/>
        </w:rPr>
        <w:t>-  п</w:t>
      </w:r>
      <w:r w:rsidR="003546AA" w:rsidRPr="00306226">
        <w:rPr>
          <w:rFonts w:ascii="Times New Roman" w:hAnsi="Times New Roman" w:cs="Times New Roman"/>
          <w:b/>
          <w:sz w:val="24"/>
          <w:szCs w:val="24"/>
        </w:rPr>
        <w:t>одключение объектов буровой площадки к электроснабжению;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Источником электроснабжения бурой площадки является блок дизельных электростанций ДЭС – 200 кВт (2 шт.) Токоприёмниками буровой площадки являются следующие объекты: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Буровая установка;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Жилой городок;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ВПП;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Пожарный блок;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Водозабор;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-Котельная;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Раскачивающий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-Водяной насос;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 Склад ГСМ.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</w:t>
      </w:r>
      <w:r w:rsidR="009A6F9F">
        <w:rPr>
          <w:rFonts w:ascii="Times New Roman" w:hAnsi="Times New Roman" w:cs="Times New Roman"/>
          <w:sz w:val="24"/>
          <w:szCs w:val="24"/>
        </w:rPr>
        <w:t xml:space="preserve"> СИП -50</w:t>
      </w:r>
      <w:r w:rsidRPr="000029D5">
        <w:rPr>
          <w:rFonts w:ascii="Times New Roman" w:hAnsi="Times New Roman" w:cs="Times New Roman"/>
          <w:sz w:val="24"/>
          <w:szCs w:val="24"/>
        </w:rPr>
        <w:t>, кабельным линиям.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блока дизельных электростанций  электрический ток подаётся в электрические сети. При этом , на буровую установку по фидеру №1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 В подаётся через рубильник ЯРВ – 250,находящийся в помещении дизельной далее по кабелю</w:t>
      </w:r>
      <w:r w:rsidR="00F82152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 xml:space="preserve">КГ ХЛ 3х50 +1Х35 на  главный распределительный щит буровой установки. Кроме этого трёх 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Впо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фидеру № 2 подаётся через Главный распределительный щит, находящийся в помещении блока ДЭС – 200 кВт на кабельный спуск КГ ХЛ 4 х35 и далее на воздушную линию  0,4 кВ А – 35. От данной воздушной линии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подаётся следующим потребителям: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раскачивающий насос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380В по кабельному спуску КГ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</w:t>
      </w:r>
      <w:r w:rsidR="00390140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АП - 50  на 25 А, находящийся на столбе воздушной линии под специальным навесом;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котельную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х6+1 х4 через вводный  трёхфазный автомат АП - 50 на 32А, находящийся в помещении котельной;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lastRenderedPageBreak/>
        <w:t xml:space="preserve">-на водяную скважину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х6+1 х4 через вводный трёхфазный автомат АП - 50 на 40А, находящийся в будке водяной скважины;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пожарный блок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Ток, напряжением 380 В по кабельному спуску КГ  ХЛ 3 х4 +1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- на объекты жилого  городка со столба ВЛ № 1по кабельному спуску КГ ХЛ ; 4 х35 ток подаётся на рубильник ЯРВ – 200 отсекающий от линии все потребители жилого городка . Данный рубильник устанавливается на этом столбе под специальным навесом. От рубильника: по фидеру № 3 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 В через кабель КГ ХЛ 3х6 +1 х4подаётся на Распределительный щит ОЩВ - 6 и разделительный трансформатор бани;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380 В через кабельный спуск КГ ХЛ 3х10 +1 х6 подаётся на Распределительный щит ОЩВ – 12, находящихся в столовой;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 В через кабельные спуски</w:t>
      </w:r>
      <w:r w:rsidR="009A6F9F">
        <w:rPr>
          <w:rFonts w:ascii="Times New Roman" w:hAnsi="Times New Roman" w:cs="Times New Roman"/>
          <w:sz w:val="24"/>
          <w:szCs w:val="24"/>
        </w:rPr>
        <w:t xml:space="preserve"> </w:t>
      </w:r>
      <w:r w:rsidRPr="000029D5">
        <w:rPr>
          <w:rFonts w:ascii="Times New Roman" w:hAnsi="Times New Roman" w:cs="Times New Roman"/>
          <w:sz w:val="24"/>
          <w:szCs w:val="24"/>
        </w:rPr>
        <w:t>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 А каждый, находящиеся на столбе № 2.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 А – 35 на токарную мастерскую и ВПП.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КГ ХЛ 3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. Ток напряжением 380 В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однофазный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 напряжением 220 В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Также  от буровой установки предусмотрена</w:t>
      </w:r>
      <w:r w:rsidR="00B07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0029D5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0029D5">
        <w:rPr>
          <w:rFonts w:ascii="Times New Roman" w:hAnsi="Times New Roman" w:cs="Times New Roman"/>
          <w:sz w:val="24"/>
          <w:szCs w:val="24"/>
        </w:rPr>
        <w:t>. Током по кабелю КГ ХЛ3 х6 + 1х4 через трёхфазный  вводный автомат АП – 50  на 25А  по кабельному подвесу высотой 2,5 м над землёй.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 xml:space="preserve">Воздушные </w:t>
      </w:r>
      <w:r w:rsidR="00F82152">
        <w:rPr>
          <w:rFonts w:ascii="Times New Roman" w:hAnsi="Times New Roman" w:cs="Times New Roman"/>
          <w:sz w:val="24"/>
          <w:szCs w:val="24"/>
        </w:rPr>
        <w:t>линии устраиваются на металлических</w:t>
      </w:r>
      <w:r w:rsidRPr="000029D5">
        <w:rPr>
          <w:rFonts w:ascii="Times New Roman" w:hAnsi="Times New Roman" w:cs="Times New Roman"/>
          <w:sz w:val="24"/>
          <w:szCs w:val="24"/>
        </w:rPr>
        <w:t xml:space="preserve"> столбах </w:t>
      </w:r>
      <w:r w:rsidR="00F82152">
        <w:rPr>
          <w:rFonts w:ascii="Times New Roman" w:hAnsi="Times New Roman" w:cs="Times New Roman"/>
          <w:sz w:val="24"/>
          <w:szCs w:val="24"/>
        </w:rPr>
        <w:t xml:space="preserve">, изготовленных из трубы НКТ-73 (брак) </w:t>
      </w:r>
      <w:r w:rsidRPr="000029D5">
        <w:rPr>
          <w:rFonts w:ascii="Times New Roman" w:hAnsi="Times New Roman" w:cs="Times New Roman"/>
          <w:sz w:val="24"/>
          <w:szCs w:val="24"/>
        </w:rPr>
        <w:t>высотой 9м и вкопанной част</w:t>
      </w:r>
      <w:r w:rsidR="00F82152">
        <w:rPr>
          <w:rFonts w:ascii="Times New Roman" w:hAnsi="Times New Roman" w:cs="Times New Roman"/>
          <w:sz w:val="24"/>
          <w:szCs w:val="24"/>
        </w:rPr>
        <w:t>ью – не менее 1.5 м.</w:t>
      </w:r>
      <w:r w:rsidRPr="000029D5">
        <w:rPr>
          <w:rFonts w:ascii="Times New Roman" w:hAnsi="Times New Roman" w:cs="Times New Roman"/>
          <w:sz w:val="24"/>
          <w:szCs w:val="24"/>
        </w:rPr>
        <w:t>, оборудованных крючьями и роликами. В местах необходимых к опорным столбам устанавливаются подкосы и оттяжки.  Р</w:t>
      </w:r>
      <w:r w:rsidR="00F82152">
        <w:rPr>
          <w:rFonts w:ascii="Times New Roman" w:hAnsi="Times New Roman" w:cs="Times New Roman"/>
          <w:sz w:val="24"/>
          <w:szCs w:val="24"/>
        </w:rPr>
        <w:t>асстояние между столбами 30</w:t>
      </w:r>
      <w:r w:rsidRPr="000029D5">
        <w:rPr>
          <w:rFonts w:ascii="Times New Roman" w:hAnsi="Times New Roman" w:cs="Times New Roman"/>
          <w:sz w:val="24"/>
          <w:szCs w:val="24"/>
        </w:rPr>
        <w:t xml:space="preserve"> м. - Освещение буровой площадки  выполняется фонарями типа «кобра» при этом – расположение фонарей :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-Уборные;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-Баня;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lastRenderedPageBreak/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долотной площадки;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тарной площадки на складе ГСМ;</w:t>
      </w:r>
    </w:p>
    <w:p w:rsidR="003546AA" w:rsidRPr="000029D5" w:rsidRDefault="00B50258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на деревянном полу,</w:t>
      </w:r>
      <w:r w:rsidR="003546AA" w:rsidRPr="000029D5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</w:t>
      </w:r>
      <w:r w:rsidR="00CD4D80">
        <w:rPr>
          <w:rFonts w:ascii="Times New Roman" w:hAnsi="Times New Roman" w:cs="Times New Roman"/>
          <w:sz w:val="24"/>
          <w:szCs w:val="24"/>
        </w:rPr>
        <w:t xml:space="preserve">евенчатый настил размером 4 </w:t>
      </w:r>
      <w:proofErr w:type="spellStart"/>
      <w:r w:rsidR="00CD4D8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D4D80">
        <w:rPr>
          <w:rFonts w:ascii="Times New Roman" w:hAnsi="Times New Roman" w:cs="Times New Roman"/>
          <w:sz w:val="24"/>
          <w:szCs w:val="24"/>
        </w:rPr>
        <w:t xml:space="preserve"> 6 м</w:t>
      </w:r>
      <w:r w:rsidR="003546AA" w:rsidRPr="000029D5">
        <w:rPr>
          <w:rFonts w:ascii="Times New Roman" w:hAnsi="Times New Roman" w:cs="Times New Roman"/>
          <w:sz w:val="24"/>
          <w:szCs w:val="24"/>
        </w:rPr>
        <w:t>. Толщина брёвен – не менее 0,2 м, расстояние между брёвнами – 0, 4м.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502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Настил обрабатывается </w:t>
      </w:r>
      <w:r w:rsidRPr="00EB5F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пропиткой.</w:t>
      </w:r>
    </w:p>
    <w:p w:rsidR="003546AA" w:rsidRPr="000029D5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9D5"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0029D5">
        <w:rPr>
          <w:rFonts w:ascii="Times New Roman" w:hAnsi="Times New Roman" w:cs="Times New Roman"/>
          <w:b/>
          <w:sz w:val="24"/>
          <w:szCs w:val="24"/>
        </w:rPr>
        <w:t>троительство двух площадок для предварительного складирования бурильных и обсадных труб;</w:t>
      </w:r>
    </w:p>
    <w:p w:rsidR="003546AA" w:rsidRPr="000029D5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9D5">
        <w:rPr>
          <w:rFonts w:ascii="Times New Roman" w:hAnsi="Times New Roman" w:cs="Times New Roman"/>
          <w:sz w:val="24"/>
          <w:szCs w:val="24"/>
        </w:rPr>
        <w:t>Площадка предварительного складирования бурильных и обсадных</w:t>
      </w:r>
      <w:r w:rsidRPr="00FA35DC">
        <w:rPr>
          <w:rFonts w:ascii="Times New Roman" w:hAnsi="Times New Roman" w:cs="Times New Roman"/>
          <w:sz w:val="24"/>
          <w:szCs w:val="24"/>
        </w:rPr>
        <w:t xml:space="preserve"> труб строится согласно Ситуационного плана в ви</w:t>
      </w:r>
      <w:r w:rsidR="00262C19">
        <w:rPr>
          <w:rFonts w:ascii="Times New Roman" w:hAnsi="Times New Roman" w:cs="Times New Roman"/>
          <w:sz w:val="24"/>
          <w:szCs w:val="24"/>
        </w:rPr>
        <w:t>де открытой площадки размерами 22</w:t>
      </w:r>
      <w:r w:rsidR="006819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19F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819F5">
        <w:rPr>
          <w:rFonts w:ascii="Times New Roman" w:hAnsi="Times New Roman" w:cs="Times New Roman"/>
          <w:sz w:val="24"/>
          <w:szCs w:val="24"/>
        </w:rPr>
        <w:t xml:space="preserve"> 7</w:t>
      </w:r>
      <w:r w:rsidRPr="00FA35DC">
        <w:rPr>
          <w:rFonts w:ascii="Times New Roman" w:hAnsi="Times New Roman" w:cs="Times New Roman"/>
          <w:sz w:val="24"/>
          <w:szCs w:val="24"/>
        </w:rPr>
        <w:t xml:space="preserve">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площадки для сбора металлолома;</w:t>
      </w:r>
    </w:p>
    <w:p w:rsidR="005D5F2C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Выполняется на деревянном полу , выполненном из доски толщиной 50 мм, уложенном на бревенчатый настил размером 10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  <w:r w:rsidR="005D5F2C" w:rsidRPr="00C9274B">
        <w:t>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с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троительство тротуаров и переходов через трубопроводы;</w:t>
      </w:r>
    </w:p>
    <w:p w:rsidR="003546AA" w:rsidRPr="00216431" w:rsidRDefault="003546AA" w:rsidP="003546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Строительство трапов, тротуаров, переходов выполняется из доски толщиной 40 – 50 мм согласно ситуационного плана Общая длина тротуаров, трапов </w:t>
      </w:r>
      <w:r w:rsidR="005D5F2C">
        <w:rPr>
          <w:rFonts w:ascii="Times New Roman" w:hAnsi="Times New Roman" w:cs="Times New Roman"/>
          <w:sz w:val="24"/>
          <w:szCs w:val="24"/>
        </w:rPr>
        <w:t>по буровой площадке составляет 450</w:t>
      </w:r>
      <w:r w:rsidRPr="00216431">
        <w:rPr>
          <w:rFonts w:ascii="Times New Roman" w:hAnsi="Times New Roman" w:cs="Times New Roman"/>
          <w:sz w:val="24"/>
          <w:szCs w:val="24"/>
        </w:rPr>
        <w:t>0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>м, ширина трапов – 0,8 м.</w:t>
      </w:r>
    </w:p>
    <w:p w:rsidR="003546AA" w:rsidRPr="00EB5F4D" w:rsidRDefault="002A51C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и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>зготовление заземляющего контура и подключение объектов;</w:t>
      </w:r>
    </w:p>
    <w:p w:rsidR="00832E9C" w:rsidRDefault="003546AA" w:rsidP="00832E9C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3462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B6346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63462">
        <w:rPr>
          <w:rFonts w:ascii="Times New Roman" w:hAnsi="Times New Roman" w:cs="Times New Roman"/>
          <w:sz w:val="24"/>
          <w:szCs w:val="24"/>
        </w:rPr>
        <w:t xml:space="preserve"> 4 мм или катаной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 через 5 метров.</w:t>
      </w:r>
      <w:r w:rsidR="00832E9C" w:rsidRPr="00B63462">
        <w:rPr>
          <w:rFonts w:ascii="Times New Roman" w:hAnsi="Times New Roman" w:cs="Times New Roman"/>
          <w:sz w:val="24"/>
          <w:szCs w:val="24"/>
        </w:rPr>
        <w:t xml:space="preserve"> По окончанию работ проводятся измерения сопротивления с составлением Техническ</w:t>
      </w:r>
      <w:r w:rsidR="00F82152" w:rsidRPr="00B63462">
        <w:rPr>
          <w:rFonts w:ascii="Times New Roman" w:hAnsi="Times New Roman" w:cs="Times New Roman"/>
          <w:sz w:val="24"/>
          <w:szCs w:val="24"/>
        </w:rPr>
        <w:t>о</w:t>
      </w:r>
      <w:r w:rsidR="00832E9C" w:rsidRPr="00B63462">
        <w:rPr>
          <w:rFonts w:ascii="Times New Roman" w:hAnsi="Times New Roman" w:cs="Times New Roman"/>
          <w:sz w:val="24"/>
          <w:szCs w:val="24"/>
        </w:rPr>
        <w:t xml:space="preserve">го </w:t>
      </w:r>
      <w:r w:rsidR="00832E9C" w:rsidRPr="00B63462">
        <w:rPr>
          <w:rFonts w:ascii="Times New Roman" w:hAnsi="Times New Roman" w:cs="Times New Roman"/>
          <w:sz w:val="28"/>
          <w:szCs w:val="28"/>
        </w:rPr>
        <w:t xml:space="preserve"> </w:t>
      </w:r>
      <w:r w:rsidR="00832E9C" w:rsidRPr="00B63462">
        <w:rPr>
          <w:rFonts w:ascii="Times New Roman" w:hAnsi="Times New Roman" w:cs="Times New Roman"/>
          <w:sz w:val="24"/>
          <w:szCs w:val="24"/>
        </w:rPr>
        <w:t>отчёта «О проведении испытаний и измерений в электроустановке»:</w:t>
      </w:r>
    </w:p>
    <w:p w:rsidR="00A03D4B" w:rsidRPr="00B63462" w:rsidRDefault="00A03D4B" w:rsidP="00A03D4B">
      <w:pPr>
        <w:spacing w:after="0" w:line="240" w:lineRule="auto"/>
        <w:ind w:left="7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93"/>
      </w:tblGrid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протокола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заземляющих устройств(контура)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срабатывания </w:t>
            </w:r>
            <w:proofErr w:type="spellStart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расцепителей</w:t>
            </w:r>
            <w:proofErr w:type="spellEnd"/>
            <w:r w:rsidRPr="005D5F2C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832E9C" w:rsidRPr="005D5F2C" w:rsidTr="00832E9C">
        <w:tc>
          <w:tcPr>
            <w:tcW w:w="9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E9C" w:rsidRPr="005D5F2C" w:rsidRDefault="00832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5F2C">
              <w:rPr>
                <w:rFonts w:ascii="Times New Roman" w:hAnsi="Times New Roman" w:cs="Times New Roman"/>
                <w:sz w:val="24"/>
                <w:szCs w:val="24"/>
              </w:rPr>
              <w:t>Измерения петли «фаза-ноль»</w:t>
            </w:r>
          </w:p>
        </w:tc>
      </w:tr>
    </w:tbl>
    <w:p w:rsidR="00832E9C" w:rsidRPr="005D5F2C" w:rsidRDefault="00832E9C" w:rsidP="00832E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46AA" w:rsidRPr="005D5F2C" w:rsidRDefault="00832E9C" w:rsidP="004548A4">
      <w:pPr>
        <w:ind w:left="744"/>
        <w:rPr>
          <w:rFonts w:ascii="Times New Roman" w:hAnsi="Times New Roman" w:cs="Times New Roman"/>
          <w:bCs/>
          <w:sz w:val="24"/>
          <w:szCs w:val="24"/>
        </w:rPr>
      </w:pPr>
      <w:r w:rsidRPr="005D5F2C">
        <w:rPr>
          <w:rFonts w:ascii="Times New Roman" w:hAnsi="Times New Roman" w:cs="Times New Roman"/>
          <w:bCs/>
          <w:sz w:val="24"/>
          <w:szCs w:val="24"/>
        </w:rPr>
        <w:t xml:space="preserve"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</w:t>
      </w:r>
      <w:r w:rsidRPr="005D5F2C">
        <w:rPr>
          <w:rFonts w:ascii="Times New Roman" w:hAnsi="Times New Roman" w:cs="Times New Roman"/>
          <w:bCs/>
          <w:sz w:val="24"/>
          <w:szCs w:val="24"/>
        </w:rPr>
        <w:lastRenderedPageBreak/>
        <w:t>органе исполнительной власти, осуществляющем федеральный государственный энергетический надзор.</w:t>
      </w:r>
    </w:p>
    <w:p w:rsidR="003546AA" w:rsidRPr="00EB5F4D" w:rsidRDefault="00857E1B" w:rsidP="002A51C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E56E5">
        <w:rPr>
          <w:rFonts w:ascii="Times New Roman" w:hAnsi="Times New Roman" w:cs="Times New Roman"/>
          <w:b/>
          <w:sz w:val="24"/>
          <w:szCs w:val="24"/>
        </w:rPr>
        <w:t>- изготовление и установка трёх</w:t>
      </w:r>
      <w:r w:rsidR="002A51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6AA" w:rsidRPr="00EB5F4D">
        <w:rPr>
          <w:rFonts w:ascii="Times New Roman" w:hAnsi="Times New Roman" w:cs="Times New Roman"/>
          <w:b/>
          <w:sz w:val="24"/>
          <w:szCs w:val="24"/>
        </w:rPr>
        <w:t xml:space="preserve"> молниеотводов;</w:t>
      </w:r>
    </w:p>
    <w:p w:rsidR="003546AA" w:rsidRPr="00E74B98" w:rsidRDefault="006E56E5" w:rsidP="003546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Молниеотводы  в количестве 3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 шт.</w:t>
      </w:r>
      <w:r>
        <w:rPr>
          <w:rFonts w:ascii="Times New Roman" w:hAnsi="Times New Roman" w:cs="Times New Roman"/>
          <w:sz w:val="24"/>
          <w:szCs w:val="24"/>
        </w:rPr>
        <w:t xml:space="preserve">( два молниеотвода на складе ГСМ и один в вахтовом посёлке) </w:t>
      </w:r>
      <w:r w:rsidR="003546AA" w:rsidRPr="00216431">
        <w:rPr>
          <w:rFonts w:ascii="Times New Roman" w:hAnsi="Times New Roman" w:cs="Times New Roman"/>
          <w:sz w:val="24"/>
          <w:szCs w:val="24"/>
        </w:rPr>
        <w:t>устанавливаются в местах, определённых ситуационным планом. Длина молниеотводов – 24м. Они изготавливаются из труб б/у</w:t>
      </w:r>
      <w:r w:rsidR="00362B47">
        <w:rPr>
          <w:rFonts w:ascii="Times New Roman" w:hAnsi="Times New Roman" w:cs="Times New Roman"/>
          <w:sz w:val="24"/>
          <w:szCs w:val="24"/>
        </w:rPr>
        <w:t xml:space="preserve"> </w:t>
      </w:r>
      <w:r w:rsidR="003546AA" w:rsidRPr="00216431">
        <w:rPr>
          <w:rFonts w:ascii="Times New Roman" w:hAnsi="Times New Roman" w:cs="Times New Roman"/>
          <w:sz w:val="24"/>
          <w:szCs w:val="24"/>
        </w:rPr>
        <w:t xml:space="preserve">толщиной 108; 76, 50 мм, вваренных одна в другую. Глубина установки труб – 2 м. трубы укрепляются 4 оттяжками в 1 пояс оттяжек, укреплённых к анкерам. Оттяжки выполняются из стального каната толщиной 8 мм. </w:t>
      </w:r>
    </w:p>
    <w:p w:rsidR="00A67363" w:rsidRPr="004548A4" w:rsidRDefault="00E74B98" w:rsidP="004548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B98">
        <w:rPr>
          <w:rFonts w:ascii="Times New Roman" w:hAnsi="Times New Roman" w:cs="Times New Roman"/>
          <w:b/>
          <w:sz w:val="24"/>
          <w:szCs w:val="24"/>
        </w:rPr>
        <w:t xml:space="preserve">           - оборудование вертолётной площадки сигнальными тумбами;</w:t>
      </w:r>
    </w:p>
    <w:p w:rsidR="00681626" w:rsidRDefault="004705C6" w:rsidP="00977F5E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05C6">
        <w:rPr>
          <w:rFonts w:ascii="Times New Roman" w:hAnsi="Times New Roman" w:cs="Times New Roman"/>
          <w:b/>
          <w:sz w:val="24"/>
          <w:szCs w:val="24"/>
        </w:rPr>
        <w:t>2-ой этап:</w:t>
      </w:r>
    </w:p>
    <w:p w:rsidR="004705C6" w:rsidRPr="004B410A" w:rsidRDefault="004B410A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2.2.1 </w:t>
      </w:r>
      <w:r w:rsidR="004705C6" w:rsidRPr="004B410A">
        <w:rPr>
          <w:rFonts w:ascii="Times New Roman" w:hAnsi="Times New Roman" w:cs="Times New Roman"/>
          <w:b/>
          <w:sz w:val="24"/>
          <w:szCs w:val="24"/>
        </w:rPr>
        <w:t>Монтаж буровой установки «Уралмаш» 3Д-76</w:t>
      </w:r>
    </w:p>
    <w:p w:rsidR="004B410A" w:rsidRPr="004B410A" w:rsidRDefault="004705C6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705C6">
        <w:rPr>
          <w:rFonts w:ascii="Times New Roman" w:hAnsi="Times New Roman" w:cs="Times New Roman"/>
          <w:sz w:val="24"/>
          <w:szCs w:val="24"/>
        </w:rPr>
        <w:t>онтаж буровой установки «Уралмаш» 3Д-76  выполняются согласно нормам и требованиям, принятыми в нефтяной и газовой промышленности,</w:t>
      </w:r>
      <w:r w:rsidR="00F53D6E">
        <w:rPr>
          <w:rFonts w:ascii="Times New Roman" w:hAnsi="Times New Roman" w:cs="Times New Roman"/>
          <w:sz w:val="24"/>
          <w:szCs w:val="24"/>
        </w:rPr>
        <w:t xml:space="preserve"> Договора,  положениям Деф</w:t>
      </w:r>
      <w:r w:rsidR="007006F8">
        <w:rPr>
          <w:rFonts w:ascii="Times New Roman" w:hAnsi="Times New Roman" w:cs="Times New Roman"/>
          <w:sz w:val="24"/>
          <w:szCs w:val="24"/>
        </w:rPr>
        <w:t xml:space="preserve">ектной ведомости </w:t>
      </w:r>
      <w:r w:rsidR="007006F8" w:rsidRPr="00D5364E">
        <w:rPr>
          <w:rFonts w:ascii="Times New Roman" w:hAnsi="Times New Roman" w:cs="Times New Roman"/>
          <w:sz w:val="24"/>
          <w:szCs w:val="24"/>
        </w:rPr>
        <w:t>(</w:t>
      </w:r>
      <w:r w:rsidR="00D5364E" w:rsidRPr="00D5364E">
        <w:rPr>
          <w:rFonts w:ascii="Times New Roman" w:hAnsi="Times New Roman" w:cs="Times New Roman"/>
          <w:sz w:val="24"/>
          <w:szCs w:val="24"/>
        </w:rPr>
        <w:t>Приложение №14</w:t>
      </w:r>
      <w:r w:rsidR="008932EC" w:rsidRPr="00D5364E">
        <w:rPr>
          <w:rFonts w:ascii="Times New Roman" w:hAnsi="Times New Roman" w:cs="Times New Roman"/>
          <w:sz w:val="24"/>
          <w:szCs w:val="24"/>
        </w:rPr>
        <w:t xml:space="preserve"> к Д</w:t>
      </w:r>
      <w:r w:rsidR="00B7339B" w:rsidRPr="00D5364E">
        <w:rPr>
          <w:rFonts w:ascii="Times New Roman" w:hAnsi="Times New Roman" w:cs="Times New Roman"/>
          <w:sz w:val="24"/>
          <w:szCs w:val="24"/>
        </w:rPr>
        <w:t>оговору</w:t>
      </w:r>
      <w:r w:rsidRPr="00D5364E">
        <w:rPr>
          <w:rFonts w:ascii="Times New Roman" w:hAnsi="Times New Roman" w:cs="Times New Roman"/>
          <w:sz w:val="24"/>
          <w:szCs w:val="24"/>
        </w:rPr>
        <w:t>),</w:t>
      </w:r>
      <w:r w:rsidRPr="004705C6"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в соответствии с Планом расположения оборудования и привышечных сооружений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r w:rsidR="00085CAF">
        <w:rPr>
          <w:rFonts w:ascii="Times New Roman" w:hAnsi="Times New Roman" w:cs="Times New Roman"/>
          <w:sz w:val="24"/>
          <w:szCs w:val="24"/>
        </w:rPr>
        <w:t>на буровой площадке скважины №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r w:rsidRPr="004705C6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 xml:space="preserve"> (ситуационным планом)</w:t>
      </w:r>
      <w:r w:rsidR="00B7339B">
        <w:rPr>
          <w:rFonts w:ascii="Times New Roman" w:hAnsi="Times New Roman" w:cs="Times New Roman"/>
          <w:sz w:val="24"/>
          <w:szCs w:val="24"/>
        </w:rPr>
        <w:t xml:space="preserve"> (Приложение№1 к ТЗ</w:t>
      </w:r>
      <w:r w:rsidR="00F53D6E">
        <w:rPr>
          <w:rFonts w:ascii="Times New Roman" w:hAnsi="Times New Roman" w:cs="Times New Roman"/>
          <w:sz w:val="24"/>
          <w:szCs w:val="24"/>
        </w:rPr>
        <w:t>)</w:t>
      </w:r>
      <w:r w:rsidRPr="004705C6">
        <w:rPr>
          <w:rFonts w:ascii="Times New Roman" w:hAnsi="Times New Roman" w:cs="Times New Roman"/>
          <w:sz w:val="24"/>
          <w:szCs w:val="24"/>
        </w:rPr>
        <w:t>, Схемой расположения оборудования буровой установки БУ «Уралмаш 3Д-76-1» н</w:t>
      </w:r>
      <w:r w:rsidR="00142E7A">
        <w:rPr>
          <w:rFonts w:ascii="Times New Roman" w:hAnsi="Times New Roman" w:cs="Times New Roman"/>
          <w:sz w:val="24"/>
          <w:szCs w:val="24"/>
        </w:rPr>
        <w:t xml:space="preserve">а буровой </w:t>
      </w:r>
      <w:r w:rsidR="00085CAF">
        <w:rPr>
          <w:rFonts w:ascii="Times New Roman" w:hAnsi="Times New Roman" w:cs="Times New Roman"/>
          <w:sz w:val="24"/>
          <w:szCs w:val="24"/>
        </w:rPr>
        <w:t>площадке скважины №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r w:rsidR="00B7339B">
        <w:rPr>
          <w:rFonts w:ascii="Times New Roman" w:hAnsi="Times New Roman" w:cs="Times New Roman"/>
          <w:sz w:val="24"/>
          <w:szCs w:val="24"/>
        </w:rPr>
        <w:t xml:space="preserve"> ЛУ (Приложение №2 к ТЗ</w:t>
      </w:r>
      <w:r w:rsidRPr="004705C6">
        <w:rPr>
          <w:rFonts w:ascii="Times New Roman" w:hAnsi="Times New Roman" w:cs="Times New Roman"/>
          <w:sz w:val="24"/>
          <w:szCs w:val="24"/>
        </w:rPr>
        <w:t>), Технического задания (Приложение №1), Планом устройства фундаментов и установки опор буровой установки «Ура</w:t>
      </w:r>
      <w:r w:rsidR="00085CAF">
        <w:rPr>
          <w:rFonts w:ascii="Times New Roman" w:hAnsi="Times New Roman" w:cs="Times New Roman"/>
          <w:sz w:val="24"/>
          <w:szCs w:val="24"/>
        </w:rPr>
        <w:t xml:space="preserve">лмаш 3Д-76-1» на скважине № </w:t>
      </w:r>
      <w:proofErr w:type="spellStart"/>
      <w:r w:rsidR="00085CAF">
        <w:rPr>
          <w:rFonts w:ascii="Times New Roman" w:hAnsi="Times New Roman" w:cs="Times New Roman"/>
          <w:sz w:val="24"/>
          <w:szCs w:val="24"/>
        </w:rPr>
        <w:t>хх</w:t>
      </w:r>
      <w:proofErr w:type="spellEnd"/>
      <w:r w:rsidR="00142E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E7A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ЛУ» (Приложение №3 к ТЗ</w:t>
      </w:r>
      <w:r w:rsidRPr="004705C6">
        <w:rPr>
          <w:rFonts w:ascii="Times New Roman" w:hAnsi="Times New Roman" w:cs="Times New Roman"/>
          <w:sz w:val="24"/>
          <w:szCs w:val="24"/>
        </w:rPr>
        <w:t>), а также согласно других схем и требований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предоставленных Заказчиком, </w:t>
      </w:r>
      <w:r w:rsidRPr="004705C6">
        <w:rPr>
          <w:rFonts w:ascii="Times New Roman" w:hAnsi="Times New Roman" w:cs="Times New Roman"/>
          <w:sz w:val="24"/>
          <w:szCs w:val="24"/>
        </w:rPr>
        <w:t xml:space="preserve">экологическим нормам, а также требованиям заводов – изготовителей. </w:t>
      </w:r>
      <w:r>
        <w:rPr>
          <w:rFonts w:ascii="Times New Roman" w:hAnsi="Times New Roman" w:cs="Times New Roman"/>
          <w:sz w:val="24"/>
          <w:szCs w:val="24"/>
        </w:rPr>
        <w:t xml:space="preserve"> условиям настоящего Договора.</w:t>
      </w:r>
      <w:r w:rsidR="004B410A" w:rsidRPr="00122371">
        <w:rPr>
          <w:rFonts w:ascii="Times New Roman" w:hAnsi="Times New Roman" w:cs="Times New Roman"/>
          <w:sz w:val="24"/>
          <w:szCs w:val="24"/>
        </w:rPr>
        <w:t xml:space="preserve"> Замечания, предложения по изменению схем, поступившие от других подрядчиков после начала вышкомонтажных работ принимаются в виде Решений Технического совещания, с обязательным принятием соответствующего Дополнительного соглашения.</w:t>
      </w:r>
      <w:r w:rsidR="004B410A">
        <w:rPr>
          <w:rFonts w:ascii="Times New Roman" w:hAnsi="Times New Roman" w:cs="Times New Roman"/>
          <w:sz w:val="24"/>
          <w:szCs w:val="24"/>
        </w:rPr>
        <w:t xml:space="preserve"> 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-Ограничителем высоты подъёма талевого блока;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Ограничителем нагрузки на крюк;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Станцией контроля параметров бурения;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Приёмным мостом с горизонтальным участком не менее 14 м и шириной не менее 2 м и стеллажами;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-Механизмом приготовления бурового раствора;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-Устройством для осушки воздуха;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Успокоителем ходового конца талевого каната;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обогрева рабочих мест;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по предупреждению включения ротора при снятом ограждении и поднятых клиньях;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запасных и приёмных ёмкостей;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Градуированной мерной ёмкостью.</w:t>
      </w:r>
    </w:p>
    <w:p w:rsidR="00CC190D" w:rsidRPr="00A360E9" w:rsidRDefault="00CC190D" w:rsidP="00A360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190D">
        <w:rPr>
          <w:rFonts w:ascii="Times New Roman" w:hAnsi="Times New Roman" w:cs="Times New Roman"/>
          <w:b/>
          <w:sz w:val="24"/>
          <w:szCs w:val="24"/>
        </w:rPr>
        <w:t>2.2.1.1 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CC190D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CC190D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B7339B">
        <w:rPr>
          <w:rFonts w:ascii="Times New Roman" w:hAnsi="Times New Roman" w:cs="Times New Roman"/>
          <w:sz w:val="24"/>
          <w:szCs w:val="24"/>
        </w:rPr>
        <w:t>олняются согласно Приложения №3 к ТЗ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="00CC190D"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 w:rsidR="00004689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и   устанавливаются на грунт с несущей способностью 1 кг/см</w:t>
      </w:r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</w:t>
      </w:r>
      <w:r w:rsidR="00A360E9">
        <w:rPr>
          <w:rFonts w:ascii="Times New Roman" w:hAnsi="Times New Roman" w:cs="Times New Roman"/>
          <w:sz w:val="24"/>
          <w:szCs w:val="24"/>
        </w:rPr>
        <w:t xml:space="preserve">    </w:t>
      </w:r>
      <w:r w:rsidR="00CC190D" w:rsidRPr="00EB5F4D">
        <w:rPr>
          <w:rFonts w:ascii="Times New Roman" w:hAnsi="Times New Roman" w:cs="Times New Roman"/>
          <w:sz w:val="24"/>
          <w:szCs w:val="24"/>
        </w:rPr>
        <w:t>0,7 м.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основания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21715E" w:rsidRDefault="00CC190D" w:rsidP="002171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Основание ВЛБ предназначено для  монтажа бурового оборудования.</w:t>
      </w:r>
      <w:r w:rsidR="00977F5E" w:rsidRPr="0021715E">
        <w:rPr>
          <w:rFonts w:ascii="Times New Roman" w:hAnsi="Times New Roman" w:cs="Times New Roman"/>
          <w:sz w:val="24"/>
          <w:szCs w:val="24"/>
        </w:rPr>
        <w:t xml:space="preserve"> Осно</w:t>
      </w:r>
      <w:r w:rsidRPr="0021715E">
        <w:rPr>
          <w:rFonts w:ascii="Times New Roman" w:hAnsi="Times New Roman" w:cs="Times New Roman"/>
          <w:sz w:val="24"/>
          <w:szCs w:val="24"/>
        </w:rPr>
        <w:t>вание ВЛБ монтируется на деревянном фундамен</w:t>
      </w:r>
      <w:r w:rsidR="00B7339B">
        <w:rPr>
          <w:rFonts w:ascii="Times New Roman" w:hAnsi="Times New Roman" w:cs="Times New Roman"/>
          <w:sz w:val="24"/>
          <w:szCs w:val="24"/>
        </w:rPr>
        <w:t xml:space="preserve">те согласно «Схемы строительства фундаментов буровой установки 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на буровой площадке №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39B"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 w:rsidR="00B7339B">
        <w:rPr>
          <w:rFonts w:ascii="Times New Roman" w:hAnsi="Times New Roman" w:cs="Times New Roman"/>
          <w:sz w:val="24"/>
          <w:szCs w:val="24"/>
        </w:rPr>
        <w:t>» (Приложение №3 к ТЗ</w:t>
      </w:r>
      <w:r w:rsidRPr="0021715E">
        <w:rPr>
          <w:rFonts w:ascii="Times New Roman" w:hAnsi="Times New Roman" w:cs="Times New Roman"/>
          <w:sz w:val="24"/>
          <w:szCs w:val="24"/>
        </w:rPr>
        <w:t>). При строительстве фундамента под основание вышечного блока обеспечить уровень стола ротора от «0» до отметки -7200 мм. На основание устанавливаются: Подъёмник вышечный, вышка ВБ 53х320, лебёдка У2-5-5, ротор Р- 560, ключ АКБ -3М2, подсвечник, механизм для крепления неподвижной ветви  талевого каната.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Пол ВЛБ монтируется на уровне стола ротора.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 xml:space="preserve">Основание ВЛБ представляет собой двухъярусную (трёхъярусную) металлоконструкцию, состоящую из 2 нижних опорных ферм, устанавливаемых на фундаменты и 2 верхних опорных ферм, соединённых между собой соединительной фермой, 2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балками и в передней части – 2 плоскими фермами. Верхняя ферма имеет опоры для вышки и подъёмника. С передней связью шарнирно соединён приёмный мост. Основание ВЛБ должно быть горизонтально. Отклонение от горизонтальности допускается +- 1градус.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Последовательность монтажа ВЛБ: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опорных ферм;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Монтаж и крепление ферм верхнего яруса;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Поочерёдное соединение правой и левой ферм с центральной фермой;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балок и передней фермы;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Монтаж кронштейнов под башмаки  ПВЛ;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22371">
        <w:rPr>
          <w:rFonts w:ascii="Times New Roman" w:hAnsi="Times New Roman" w:cs="Times New Roman"/>
          <w:sz w:val="24"/>
          <w:szCs w:val="24"/>
        </w:rPr>
        <w:t>- Установка площадок с настилами.</w:t>
      </w:r>
    </w:p>
    <w:p w:rsidR="00977F5E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Собранное вышечное основание центрируе</w:t>
      </w:r>
      <w:r>
        <w:rPr>
          <w:rFonts w:ascii="Times New Roman" w:hAnsi="Times New Roman" w:cs="Times New Roman"/>
          <w:sz w:val="24"/>
          <w:szCs w:val="24"/>
        </w:rPr>
        <w:t xml:space="preserve">тся относительно устья скважины. </w:t>
      </w:r>
      <w:r w:rsidRPr="00122371">
        <w:rPr>
          <w:rFonts w:ascii="Times New Roman" w:hAnsi="Times New Roman" w:cs="Times New Roman"/>
          <w:sz w:val="24"/>
          <w:szCs w:val="24"/>
        </w:rPr>
        <w:t xml:space="preserve">Проверка центровки производится с помощью диагональных шнуров и отвеса.  Разность диагоналей не должна превышать 10 мм, а расстояние между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подвышечными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опорными плитами – 5 мм на длине 10 м. После окончания сборки вышки на левую ферму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балки устанавливается подсвечник.</w:t>
      </w:r>
    </w:p>
    <w:p w:rsidR="00977F5E" w:rsidRPr="00977F5E" w:rsidRDefault="00DE02B2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Укрытие вышечного блока </w:t>
      </w:r>
      <w:r w:rsidR="00977F5E">
        <w:rPr>
          <w:rFonts w:ascii="Times New Roman" w:hAnsi="Times New Roman" w:cs="Times New Roman"/>
          <w:sz w:val="24"/>
          <w:szCs w:val="24"/>
        </w:rPr>
        <w:t xml:space="preserve"> (юбка) представляет собой металлический каркас высотой 8 метров от пола буровой, обшитый резинотканевым укрывным материалом</w:t>
      </w:r>
      <w:r w:rsidR="00946EE1">
        <w:rPr>
          <w:rFonts w:ascii="Times New Roman" w:hAnsi="Times New Roman" w:cs="Times New Roman"/>
          <w:sz w:val="24"/>
          <w:szCs w:val="24"/>
        </w:rPr>
        <w:t xml:space="preserve"> (или металлопрофилем)</w:t>
      </w:r>
      <w:r w:rsidR="00977F5E">
        <w:rPr>
          <w:rFonts w:ascii="Times New Roman" w:hAnsi="Times New Roman" w:cs="Times New Roman"/>
          <w:sz w:val="24"/>
          <w:szCs w:val="24"/>
        </w:rPr>
        <w:t>.</w:t>
      </w:r>
    </w:p>
    <w:p w:rsidR="0021715E" w:rsidRPr="00EB5F4D" w:rsidRDefault="00977F5E" w:rsidP="002171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EB5F4D">
        <w:rPr>
          <w:rFonts w:ascii="Times New Roman" w:hAnsi="Times New Roman" w:cs="Times New Roman"/>
          <w:b/>
          <w:sz w:val="24"/>
          <w:szCs w:val="24"/>
        </w:rPr>
        <w:t>0;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lastRenderedPageBreak/>
        <w:t>Подъёмник крепится к специальным опорным плитам  оснований ВЛБ и крепится к ним болтами М 30х140мм – 12шт.</w:t>
      </w:r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Сборка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-Горизонтальность несущих труб;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-Вертикальность трубных стоек подъёмника совпадение его цента с центром основания вышки;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 Крепление всех болтов и соединений, натяжение диагональных тяг;</w:t>
      </w:r>
    </w:p>
    <w:p w:rsidR="00CC190D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EB5F4D" w:rsidRDefault="00977F5E" w:rsidP="00977F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21715E" w:rsidRDefault="007A35D1" w:rsidP="0021715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монтажа: выш</w:t>
      </w:r>
      <w:r w:rsidR="0021715E">
        <w:rPr>
          <w:rFonts w:ascii="Times New Roman" w:hAnsi="Times New Roman" w:cs="Times New Roman"/>
          <w:sz w:val="24"/>
          <w:szCs w:val="24"/>
        </w:rPr>
        <w:t>ки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башенного типа ВЛ 53х320 собирается секциями в вертикальном </w:t>
      </w:r>
      <w:r w:rsidR="00807C77" w:rsidRPr="0021715E">
        <w:rPr>
          <w:rFonts w:ascii="Times New Roman" w:hAnsi="Times New Roman" w:cs="Times New Roman"/>
          <w:i/>
          <w:sz w:val="24"/>
          <w:szCs w:val="24"/>
        </w:rPr>
        <w:t>положении методом «</w:t>
      </w:r>
      <w:proofErr w:type="spellStart"/>
      <w:r w:rsidR="00807C77" w:rsidRPr="0021715E">
        <w:rPr>
          <w:rFonts w:ascii="Times New Roman" w:hAnsi="Times New Roman" w:cs="Times New Roman"/>
          <w:i/>
          <w:sz w:val="24"/>
          <w:szCs w:val="24"/>
        </w:rPr>
        <w:t>сверху-вниз</w:t>
      </w:r>
      <w:proofErr w:type="spellEnd"/>
      <w:r w:rsidR="00807C77" w:rsidRPr="0021715E">
        <w:rPr>
          <w:rFonts w:ascii="Times New Roman" w:hAnsi="Times New Roman" w:cs="Times New Roman"/>
          <w:i/>
          <w:sz w:val="24"/>
          <w:szCs w:val="24"/>
        </w:rPr>
        <w:t>»  с применением подъёмника ПВЛ – 60.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Сборка вышки ВБ 53 х320 начинается с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рамы, на которую устанавливается наделок вышки с роликом для вспомогательных работ.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Собранная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подкронблочная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рама крепится к несущим трубам подъёмника с помощью серёг. При монтаже вышки используют специальные оправки диаметром 32 мм и длиной 350 мм. Ноги последующей секции вышки привязываются перед подъёмом к углам их крепления канатом диаметром не менее 12, 5мм.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К элементам вышки предъявляются требования: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Допускается сварка диагональных тяг не более чем из 2 частей, при этом длина шва при катере шва 10 мм должна быть в 6 раз больше диаметра тяги. Кривизна пояса не должна быть более 3мм на 1 м и не более 10 мм по всей длине его, а ног вышки – 1 мм на 1 м. Сварка ног вышки не разрешается.  Сварка поясов вышки допускается не более чем из 2 частей, хомутов – из 3 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 По окончании сборки вышка крепится 8 или 4 оттяжками из стального каната диаметром не менее 16 мм. Оттяжки крепятся к ногам вышки на расстоянии 6 м от основания кронблочной площадки и под верхним балконом  верхового рабочего узлом «8» и фиксируются 3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жимками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>, свободный конец троса в заделках не менее 150 мм. Нижние концы оттяжек крепятся  к жёстким тягам якорей через стяжные винты. Между канатами и тягами якорей устанавливаются коуши. Оттяжки устанавливаются в диагональных плоскостях. Якоря должны выдерживать натяжение – 10 тонн.</w:t>
      </w:r>
    </w:p>
    <w:p w:rsidR="00977F5E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>
        <w:rPr>
          <w:rFonts w:ascii="Times New Roman" w:hAnsi="Times New Roman" w:cs="Times New Roman"/>
          <w:b/>
          <w:sz w:val="24"/>
          <w:szCs w:val="24"/>
        </w:rPr>
        <w:t>-60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A360E9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A360E9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 болтами М 30 с контргайками, горизонтальность проверяется по бара</w:t>
      </w:r>
      <w:r w:rsidR="00DE02B2">
        <w:rPr>
          <w:rFonts w:ascii="Times New Roman" w:hAnsi="Times New Roman" w:cs="Times New Roman"/>
          <w:sz w:val="24"/>
          <w:szCs w:val="24"/>
        </w:rPr>
        <w:t xml:space="preserve">бану  с помощью уровня. </w:t>
      </w:r>
      <w:r w:rsidR="003433F8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отвесом  опущенным из центра диагоналей вышки. Смещение  торцов звёздочек в цепи привода ротора должно быть не более 2 мм.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Установка полов.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 xml:space="preserve">Металлические полы настилаются непосредственно на основания , крепление осуществляется сваркой, прерывистым швом 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1500 мм. Рабочие площадки обшиваются бортовой доской или металлической лентой высотой не менее 150 </w:t>
      </w:r>
      <w:r w:rsidRPr="00E3385D">
        <w:rPr>
          <w:rFonts w:ascii="Times New Roman" w:hAnsi="Times New Roman" w:cs="Times New Roman"/>
          <w:sz w:val="24"/>
          <w:szCs w:val="24"/>
        </w:rPr>
        <w:t>мм.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-Установка лестниц, площадок, ограждений.</w:t>
      </w:r>
    </w:p>
    <w:p w:rsidR="00E3385D" w:rsidRDefault="00E3385D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Объекты, для  обслуживания которых требуется подъём рабочего на высоту до 0,75 м оборудуются ступенями, а более 0,75 м </w:t>
      </w:r>
      <w:r>
        <w:rPr>
          <w:rFonts w:ascii="Times New Roman" w:hAnsi="Times New Roman" w:cs="Times New Roman"/>
          <w:sz w:val="24"/>
          <w:szCs w:val="24"/>
        </w:rPr>
        <w:t xml:space="preserve">– лестницами с ограждением. </w:t>
      </w:r>
      <w:r w:rsidRPr="00122371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град. Высота ступеней – не более 25 см.. с обоих сторон ступени должны иметь боковую обшивку высотой – 150 мм. Перила – высотой – 1м. Лестницы тоннельного типа – шириной 0,6 м ,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от другой и борт высотой 0, 15 м расстояние между осями смежных стоек – не более 2, 5 м. высота сетчатого ограждения  движущихся элементов – не менее 1,8 м. При высоте движущихся элементов менее 1,</w:t>
      </w:r>
      <w:r>
        <w:rPr>
          <w:rFonts w:ascii="Times New Roman" w:hAnsi="Times New Roman" w:cs="Times New Roman"/>
          <w:sz w:val="24"/>
          <w:szCs w:val="24"/>
        </w:rPr>
        <w:t xml:space="preserve"> 8 м они ограждаются полностью.</w:t>
      </w:r>
    </w:p>
    <w:p w:rsid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 xml:space="preserve"> ветровых оттяжек вышки;</w:t>
      </w:r>
    </w:p>
    <w:p w:rsidR="00A754EB" w:rsidRPr="00A754EB" w:rsidRDefault="00DD06E8" w:rsidP="00A754EB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CB15A1" w:rsidRPr="00122371" w:rsidRDefault="00CB15A1" w:rsidP="00E33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</w:t>
      </w:r>
      <w:r w:rsidR="00B7339B">
        <w:rPr>
          <w:rFonts w:ascii="Times New Roman" w:hAnsi="Times New Roman" w:cs="Times New Roman"/>
          <w:sz w:val="24"/>
          <w:szCs w:val="24"/>
        </w:rPr>
        <w:t>полняются согласно Приложения №3 к ТЗ</w:t>
      </w:r>
      <w:r w:rsidRPr="0021715E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807C77" w:rsidRPr="00CB15A1" w:rsidRDefault="00CB15A1" w:rsidP="00CB1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основание устанавливается 3</w:t>
      </w:r>
      <w:r w:rsidR="008F3D61">
        <w:rPr>
          <w:rFonts w:ascii="Times New Roman" w:hAnsi="Times New Roman" w:cs="Times New Roman"/>
          <w:sz w:val="24"/>
          <w:szCs w:val="24"/>
        </w:rPr>
        <w:t>-х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дизельный силовой привод лебёдки и бурово</w:t>
      </w:r>
      <w:r w:rsidR="008F3D61">
        <w:rPr>
          <w:rFonts w:ascii="Times New Roman" w:hAnsi="Times New Roman" w:cs="Times New Roman"/>
          <w:sz w:val="24"/>
          <w:szCs w:val="24"/>
        </w:rPr>
        <w:t>го насоса,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Планировка площадки;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Сооружение фундаментов;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Проверка комплектности оборудования;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нижней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Монтаж и закрепление верхней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и закрепление поперечных балок;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Увязка концов поперечных балок 2 продольными;</w:t>
      </w:r>
    </w:p>
    <w:p w:rsidR="004B410A" w:rsidRPr="00CB15A1" w:rsidRDefault="004B410A" w:rsidP="00CB15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5A1">
        <w:rPr>
          <w:rFonts w:ascii="Times New Roman" w:hAnsi="Times New Roman" w:cs="Times New Roman"/>
          <w:sz w:val="24"/>
          <w:szCs w:val="24"/>
        </w:rPr>
        <w:t>- Закрепление подкосов;</w:t>
      </w:r>
    </w:p>
    <w:p w:rsidR="0021715E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Сборка арочного каркаса укрытия.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 , примен</w:t>
      </w:r>
      <w:r w:rsidR="00CB15A1">
        <w:rPr>
          <w:rFonts w:ascii="Times New Roman" w:hAnsi="Times New Roman" w:cs="Times New Roman"/>
          <w:sz w:val="24"/>
          <w:szCs w:val="24"/>
        </w:rPr>
        <w:t>яемые для сборки оснований ОБ –</w:t>
      </w:r>
      <w:r w:rsidRPr="00122371">
        <w:rPr>
          <w:rFonts w:ascii="Times New Roman" w:hAnsi="Times New Roman" w:cs="Times New Roman"/>
          <w:sz w:val="24"/>
          <w:szCs w:val="24"/>
        </w:rPr>
        <w:t>53 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Монтаж оборудования приводного блока начинается с монтажа 2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Несоосность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>го силового агрегата и монтаж 2</w:t>
      </w:r>
      <w:r w:rsidRPr="00122371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</w:p>
    <w:p w:rsidR="0021715E" w:rsidRPr="00A754EB" w:rsidRDefault="00A754EB" w:rsidP="00A754E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>
        <w:rPr>
          <w:rFonts w:ascii="Times New Roman" w:hAnsi="Times New Roman" w:cs="Times New Roman"/>
          <w:b/>
          <w:sz w:val="24"/>
          <w:szCs w:val="24"/>
        </w:rPr>
        <w:t>сборников, обвязка и строительст</w:t>
      </w:r>
      <w:r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</w:t>
      </w:r>
      <w:r w:rsidR="00DD06E8">
        <w:rPr>
          <w:rFonts w:ascii="Times New Roman" w:hAnsi="Times New Roman" w:cs="Times New Roman"/>
          <w:b/>
          <w:sz w:val="24"/>
          <w:szCs w:val="24"/>
        </w:rPr>
        <w:t xml:space="preserve">каса укрытия </w:t>
      </w:r>
      <w:proofErr w:type="spellStart"/>
      <w:r w:rsidR="00DD06E8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DD06E8">
        <w:rPr>
          <w:rFonts w:ascii="Times New Roman" w:hAnsi="Times New Roman" w:cs="Times New Roman"/>
          <w:b/>
          <w:sz w:val="24"/>
          <w:szCs w:val="24"/>
        </w:rPr>
        <w:t xml:space="preserve"> - лебёдочного  и приводного</w:t>
      </w:r>
      <w:r w:rsidR="00DE0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Default="002919A5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Каркасы могут быть металлическими и деревянными. Каркас и обшивка рабочей площадки – не менее 6 м от пола буровой. Против верхнего козырька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760B8B" w:rsidRPr="00EB5F4D" w:rsidRDefault="00760B8B" w:rsidP="00760B8B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 блока</w:t>
      </w:r>
      <w:r>
        <w:rPr>
          <w:rFonts w:ascii="Times New Roman" w:hAnsi="Times New Roman" w:cs="Times New Roman"/>
          <w:sz w:val="24"/>
          <w:szCs w:val="24"/>
        </w:rPr>
        <w:t xml:space="preserve"> очистки бурового раствора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газосепаратора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EA62F7">
        <w:rPr>
          <w:rFonts w:ascii="Times New Roman" w:hAnsi="Times New Roman" w:cs="Times New Roman"/>
          <w:sz w:val="24"/>
          <w:szCs w:val="24"/>
        </w:rPr>
        <w:t>олняются согласно Приложения №3 к ТЗ</w:t>
      </w:r>
      <w:r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газосепаратора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919A5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>
        <w:rPr>
          <w:rFonts w:ascii="Times New Roman" w:hAnsi="Times New Roman" w:cs="Times New Roman"/>
          <w:sz w:val="24"/>
          <w:szCs w:val="24"/>
        </w:rPr>
        <w:t xml:space="preserve">вибросита должен быть не менее 3 </w:t>
      </w:r>
      <w:r w:rsidRPr="002919A5">
        <w:rPr>
          <w:rFonts w:ascii="Times New Roman" w:hAnsi="Times New Roman" w:cs="Times New Roman"/>
          <w:sz w:val="24"/>
          <w:szCs w:val="24"/>
        </w:rPr>
        <w:t xml:space="preserve">: 50. При устройстве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хода шириной не менее 750 мм и ограждения высотой 1, 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</w:t>
      </w:r>
      <w:r w:rsidRPr="002919A5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4D3">
        <w:rPr>
          <w:rFonts w:ascii="Times New Roman" w:hAnsi="Times New Roman" w:cs="Times New Roman"/>
          <w:b/>
          <w:sz w:val="24"/>
          <w:szCs w:val="24"/>
        </w:rPr>
        <w:t>Монтаж основания блока приёмных емкостей и БПР из БСУ;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55CFD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Монтаж основания из БСУ (8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монтаж шести </w:t>
      </w:r>
      <w:r w:rsidRPr="00255CFD">
        <w:rPr>
          <w:rFonts w:ascii="Times New Roman" w:hAnsi="Times New Roman" w:cs="Times New Roman"/>
          <w:sz w:val="24"/>
          <w:szCs w:val="24"/>
        </w:rPr>
        <w:t xml:space="preserve"> мерных ёмкостей, емкости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 , врезанной в ёмкости на высоте 200 мм от днища. Ёмкости установленные на одном блоке соединяются между собой жёстко.  Для обслуживания по емкостям выполняются хода с перилами, устанавливаются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шиберного типа для прекращения доступа жидкости в приём насосов. Высота укрытия над емкостями – не менее 2 м. Кроме этого, производится монтаж центрифуги, производится обвязка мерных ёмкостей с всасывающим коллектором и насосами УНБ – 600, производится обвязка мерных ёмкостей с виброситами и ГШН, производится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 Изготовление и монтаж  обогревающих регистров в  мерные ёмкости из трубы </w:t>
      </w:r>
      <w:r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55CFD">
        <w:rPr>
          <w:rFonts w:ascii="Times New Roman" w:hAnsi="Times New Roman" w:cs="Times New Roman"/>
          <w:sz w:val="24"/>
          <w:szCs w:val="24"/>
        </w:rPr>
        <w:t xml:space="preserve"> -100 мм, монтаж системы основного </w:t>
      </w:r>
      <w:r w:rsidR="00F6532D">
        <w:rPr>
          <w:rFonts w:ascii="Times New Roman" w:hAnsi="Times New Roman" w:cs="Times New Roman"/>
          <w:sz w:val="24"/>
          <w:szCs w:val="24"/>
        </w:rPr>
        <w:t>и аварийного освещения, монтаж 12</w:t>
      </w:r>
      <w:r w:rsidRPr="00255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перемешивателей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 и обвязка их электричеством.</w:t>
      </w:r>
    </w:p>
    <w:p w:rsidR="001F44D3" w:rsidRPr="00E44366" w:rsidRDefault="001F44D3" w:rsidP="001F44D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Система приготовления промывочной жидкости.</w:t>
      </w:r>
    </w:p>
    <w:p w:rsidR="001F44D3" w:rsidRPr="00E3385D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 системе приготовления жидкости относится: блок приготовления бурового раствора (БПР), воронка (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>), эжектор.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4D3" w:rsidRP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каркаса укрытия блока приёмных емкостей и блока приготовления раствора;</w:t>
      </w:r>
    </w:p>
    <w:p w:rsidR="0021715E" w:rsidRDefault="0021715E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D0B1C" w:rsidRPr="00EB5F4D" w:rsidRDefault="001D0B1C" w:rsidP="001D0B1C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>
        <w:rPr>
          <w:rFonts w:ascii="Times New Roman" w:hAnsi="Times New Roman" w:cs="Times New Roman"/>
          <w:sz w:val="24"/>
          <w:szCs w:val="24"/>
        </w:rPr>
        <w:t xml:space="preserve"> насосно-приводного </w:t>
      </w:r>
      <w:r w:rsidRPr="00EB5F4D">
        <w:rPr>
          <w:rFonts w:ascii="Times New Roman" w:hAnsi="Times New Roman" w:cs="Times New Roman"/>
          <w:sz w:val="24"/>
          <w:szCs w:val="24"/>
        </w:rPr>
        <w:t>блока вып</w:t>
      </w:r>
      <w:r w:rsidR="00EA62F7">
        <w:rPr>
          <w:rFonts w:ascii="Times New Roman" w:hAnsi="Times New Roman" w:cs="Times New Roman"/>
          <w:sz w:val="24"/>
          <w:szCs w:val="24"/>
        </w:rPr>
        <w:t>олняются согласно Приложения №3 к ТЗ</w:t>
      </w:r>
      <w:r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</w:p>
    <w:p w:rsidR="00120694" w:rsidRPr="00EB5F4D" w:rsidRDefault="00120694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 Е и условной длиной 12500 мм. Допускается разность длин ремней не более 25 мм.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оправе( каркасе). Высота сетчатого ограждения – не менее 1,8 м. Ячея сетки не более 30х30 мм.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насосно-приводного блока;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используется буровой рукав на 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0694">
        <w:rPr>
          <w:rFonts w:ascii="Times New Roman" w:hAnsi="Times New Roman" w:cs="Times New Roman"/>
          <w:sz w:val="24"/>
          <w:szCs w:val="24"/>
        </w:rPr>
        <w:t>- образной разделкой фасок, равной толщине стенки трубы , минус 2 мм. Разница в диаметре 2 труб – не более 1 мм.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надёжно крепятся к фундаментам или основанию насосного блока ,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Многослойные швы должны выполняться полностью без прекращения сварки;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катеты сварных швов должны быть не менее толщин свариваемых деталей.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ёмкостью с дополнительной страховкой. При установке ДЗУ на конце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, фланец под ДЗУ приваривается на расстоянии не менее 200 мм от врезки крайнего насоса.  Патрубки под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ввариваются – один около насоса, другой – на стояке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20694">
        <w:rPr>
          <w:rFonts w:ascii="Times New Roman" w:hAnsi="Times New Roman" w:cs="Times New Roman"/>
          <w:b/>
          <w:sz w:val="24"/>
          <w:szCs w:val="24"/>
        </w:rPr>
        <w:t>-</w:t>
      </w:r>
      <w:r w:rsidRPr="00120694">
        <w:rPr>
          <w:rFonts w:ascii="Times New Roman" w:hAnsi="Times New Roman" w:cs="Times New Roman"/>
          <w:sz w:val="24"/>
          <w:szCs w:val="24"/>
        </w:rPr>
        <w:t xml:space="preserve">Монтаж системы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>.</w:t>
      </w:r>
    </w:p>
    <w:p w:rsidR="00120694" w:rsidRPr="00120694" w:rsidRDefault="00120694" w:rsidP="0012069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В систему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клапаны – разрядники и вертлюжки.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исполнительные механизмы – пневматические муфты 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управляющие устройства – краны различной конструкции , вентиляторы и регуляторы.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контрольно – измерительные приборы.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Напорные воздуховоды от компрессора до воздухосборника устанавливаются из трубы диаметром не менее 50мм, применение резиновых шлангов не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допускеается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фланцевых </w:t>
      </w:r>
      <w:r w:rsidRPr="00120694">
        <w:rPr>
          <w:rFonts w:ascii="Times New Roman" w:hAnsi="Times New Roman" w:cs="Times New Roman"/>
          <w:sz w:val="24"/>
          <w:szCs w:val="24"/>
        </w:rPr>
        <w:lastRenderedPageBreak/>
        <w:t xml:space="preserve">соединениях устанавливаются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Default="008841F5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385D" w:rsidRPr="00122371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буровой  с разводкой на вышечный блок, систему очистки и насосный блок. Для пожарных нужд на водопроводе устанавливаются пожарные гидранты  с вентилем и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 к холодильнику гидротормоза, с правой стороны</w:t>
      </w:r>
      <w:r w:rsidR="00E3385D">
        <w:rPr>
          <w:rFonts w:ascii="Times New Roman" w:hAnsi="Times New Roman" w:cs="Times New Roman"/>
          <w:sz w:val="24"/>
          <w:szCs w:val="24"/>
        </w:rPr>
        <w:t xml:space="preserve"> ротора на расстоянии 1,5 – 2 м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, к паровому регистру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блока, для обогрева подсвечников,  ротора и площадки бурильщика. Труба используется – 1 дюйм.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>В насосный блок вода подаётся для обмыва  и обогрева частей насосов. Отводы оборудуются вентилями и патрубками.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шланги. Все паровые вентил</w:t>
      </w:r>
      <w:r w:rsidR="00E3385D"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</w:t>
      </w:r>
      <w:r w:rsidR="00431D84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EF7CD6" w:rsidRDefault="00A97263" w:rsidP="00EF7CD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CD6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EB5F4D" w:rsidRDefault="00A97263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приёмного моста со стеллажами;</w:t>
      </w:r>
    </w:p>
    <w:p w:rsidR="00A97263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400мм.Уклон сходов должен быть не более 20 град. 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EF7CD6" w:rsidRDefault="00EF7CD6" w:rsidP="00E3385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EA62F7" w:rsidRPr="00EA62F7" w:rsidRDefault="00EA62F7" w:rsidP="00EA62F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Обвязка выполняется согласно «Принципиальной схемы обвязки циркуляционной системы для бурения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скв.№ххх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БУ3Д-76» Приложение №5 к ТЗ;</w:t>
      </w:r>
    </w:p>
    <w:p w:rsidR="002919A5" w:rsidRDefault="00EA62F7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ДДЕ:</w:t>
      </w:r>
    </w:p>
    <w:p w:rsidR="00EA62F7" w:rsidRPr="00EA62F7" w:rsidRDefault="00EA62F7" w:rsidP="00EA62F7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Выполняется согласно Приложение №3 к ТЗ;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 xml:space="preserve">Ёмкость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растворопровод, где устанавливается специальное устройство перекрывающее растворопровод.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Pr="00EB5F4D" w:rsidRDefault="00B46F0E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EB5F4D" w:rsidRDefault="00FB29CB" w:rsidP="00FB29C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Электомонтажные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согласно «Принципиальной электрической схемы буровой установки «</w:t>
      </w:r>
      <w:proofErr w:type="spellStart"/>
      <w:r w:rsidR="00885B7A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>
        <w:rPr>
          <w:rFonts w:ascii="Times New Roman" w:hAnsi="Times New Roman" w:cs="Times New Roman"/>
          <w:sz w:val="24"/>
          <w:szCs w:val="24"/>
        </w:rPr>
        <w:t>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EA62F7">
        <w:rPr>
          <w:rFonts w:ascii="Times New Roman" w:hAnsi="Times New Roman" w:cs="Times New Roman"/>
          <w:sz w:val="24"/>
          <w:szCs w:val="24"/>
        </w:rPr>
        <w:t>6 к ТЗ</w:t>
      </w:r>
      <w:r w:rsidR="00885B7A">
        <w:rPr>
          <w:rFonts w:ascii="Times New Roman" w:hAnsi="Times New Roman" w:cs="Times New Roman"/>
          <w:sz w:val="24"/>
          <w:szCs w:val="24"/>
        </w:rPr>
        <w:t>).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В блоках  буровой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  и плафонов в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брызгозащищенном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="00630B39"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C64B2E" w:rsidRPr="00C64B2E" w:rsidRDefault="00C64B2E" w:rsidP="00C64B2E">
      <w:pPr>
        <w:pStyle w:val="a3"/>
        <w:numPr>
          <w:ilvl w:val="0"/>
          <w:numId w:val="19"/>
        </w:numPr>
        <w:ind w:left="426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b/>
          <w:sz w:val="24"/>
          <w:szCs w:val="24"/>
        </w:rPr>
        <w:t>Монтаж и подключение системы приточно-вытяжной вентиляции осуществляется согласно дополнительно предоставленной исполнительной схемы. Подрядчик выполняет следующие работы: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Установка дефлекторов и вентиляторов;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щитов управления системы приточно-вытяжной вентиляции;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датчиков загазованности;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сигнальных ламп и звонков громкого боя;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Монтаж устройств автоматики системы контроля загазованности (газоанализаторов);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Прокладка сигнальных кабельных линий датчиков загазованности;</w:t>
      </w:r>
    </w:p>
    <w:p w:rsidR="00C64B2E" w:rsidRPr="00C64B2E" w:rsidRDefault="00C64B2E" w:rsidP="00C64B2E">
      <w:pPr>
        <w:numPr>
          <w:ilvl w:val="0"/>
          <w:numId w:val="18"/>
        </w:numPr>
        <w:tabs>
          <w:tab w:val="left" w:pos="1276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B2E">
        <w:rPr>
          <w:rFonts w:ascii="Times New Roman" w:eastAsia="Times New Roman" w:hAnsi="Times New Roman" w:cs="Times New Roman"/>
          <w:sz w:val="24"/>
          <w:szCs w:val="24"/>
        </w:rPr>
        <w:t>Прокладка силовых кабельных линий и их подключение к вентиляторам и щитам управления.</w:t>
      </w:r>
    </w:p>
    <w:p w:rsidR="00C64B2E" w:rsidRPr="00FB29CB" w:rsidRDefault="00C64B2E" w:rsidP="00C64B2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4B2E">
        <w:rPr>
          <w:rFonts w:ascii="Times New Roman" w:eastAsia="Times New Roman" w:hAnsi="Times New Roman" w:cs="Times New Roman"/>
          <w:sz w:val="24"/>
          <w:szCs w:val="24"/>
        </w:rPr>
        <w:t>Пусконаладка</w:t>
      </w:r>
      <w:proofErr w:type="spellEnd"/>
      <w:r w:rsidRPr="00C64B2E">
        <w:rPr>
          <w:rFonts w:ascii="Times New Roman" w:eastAsia="Times New Roman" w:hAnsi="Times New Roman" w:cs="Times New Roman"/>
          <w:sz w:val="24"/>
          <w:szCs w:val="24"/>
        </w:rPr>
        <w:t xml:space="preserve"> системы приточно-вытяжной вентиляции и системы контроля загазованности выполняется силами Заказчика под непосредственным руководством Заказчика.</w:t>
      </w:r>
    </w:p>
    <w:p w:rsidR="00B22F6B" w:rsidRPr="00630B39" w:rsidRDefault="00B22F6B" w:rsidP="00630B3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B39">
        <w:rPr>
          <w:rFonts w:ascii="Times New Roman" w:hAnsi="Times New Roman" w:cs="Times New Roman"/>
          <w:b/>
          <w:sz w:val="24"/>
          <w:szCs w:val="24"/>
        </w:rPr>
        <w:t>Оснастка талевой системы 5х6;</w:t>
      </w:r>
    </w:p>
    <w:p w:rsidR="00B22F6B" w:rsidRPr="00DC3FE9" w:rsidRDefault="00B22F6B" w:rsidP="00DC3FE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885B7A" w:rsidRPr="00721087" w:rsidRDefault="00885B7A" w:rsidP="0072108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2E2FB4" w:rsidRPr="00EB5F4D" w:rsidRDefault="00043094" w:rsidP="00885B7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EA62F7">
        <w:rPr>
          <w:rFonts w:ascii="Times New Roman" w:hAnsi="Times New Roman" w:cs="Times New Roman"/>
          <w:b/>
          <w:sz w:val="24"/>
          <w:szCs w:val="24"/>
        </w:rPr>
        <w:t>ДГР-520 №1,№2</w:t>
      </w:r>
      <w:r w:rsidR="009965D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</w:p>
    <w:p w:rsidR="004B410A" w:rsidRPr="00EB5F4D" w:rsidRDefault="00043094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энергоблока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B22F6B" w:rsidRP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2F7">
        <w:rPr>
          <w:rFonts w:ascii="Times New Roman" w:hAnsi="Times New Roman" w:cs="Times New Roman"/>
          <w:b/>
          <w:sz w:val="24"/>
          <w:szCs w:val="24"/>
        </w:rPr>
        <w:t>ДГР-520 №1,№2</w:t>
      </w:r>
      <w:r w:rsidR="00AD026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фундаментов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ПКН</w:t>
      </w:r>
      <w:r w:rsidR="00EA62F7">
        <w:rPr>
          <w:rFonts w:ascii="Times New Roman" w:hAnsi="Times New Roman" w:cs="Times New Roman"/>
          <w:b/>
          <w:sz w:val="24"/>
          <w:szCs w:val="24"/>
        </w:rPr>
        <w:t xml:space="preserve"> -2 №1,№2,№3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D52C26" w:rsidRPr="00B22F6B" w:rsidRDefault="006977E8" w:rsidP="00B22F6B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котельной ПКН</w:t>
      </w:r>
      <w:r w:rsidR="00721087">
        <w:rPr>
          <w:rFonts w:ascii="Times New Roman" w:hAnsi="Times New Roman" w:cs="Times New Roman"/>
          <w:b/>
          <w:sz w:val="24"/>
          <w:szCs w:val="24"/>
        </w:rPr>
        <w:t>-2м №1,№2,№3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с установкой расходной водяной ёмкости</w:t>
      </w:r>
      <w:r w:rsidR="00721087">
        <w:rPr>
          <w:rFonts w:ascii="Times New Roman" w:hAnsi="Times New Roman" w:cs="Times New Roman"/>
          <w:b/>
          <w:sz w:val="24"/>
          <w:szCs w:val="24"/>
        </w:rPr>
        <w:t>;</w:t>
      </w:r>
    </w:p>
    <w:p w:rsidR="00D52C26" w:rsidRPr="00D52C26" w:rsidRDefault="002221AC" w:rsidP="00D52C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1AC">
        <w:rPr>
          <w:rFonts w:ascii="Times New Roman" w:hAnsi="Times New Roman" w:cs="Times New Roman"/>
          <w:sz w:val="24"/>
          <w:szCs w:val="24"/>
        </w:rPr>
        <w:t xml:space="preserve">Блоки котельные (ПКН – 2М) – 2 шт. устанавливаются на месте, определённом ситуационным планом. </w:t>
      </w:r>
      <w:r w:rsidR="00D52C26">
        <w:rPr>
          <w:rFonts w:ascii="Times New Roman" w:hAnsi="Times New Roman" w:cs="Times New Roman"/>
          <w:b/>
          <w:sz w:val="24"/>
          <w:szCs w:val="24"/>
        </w:rPr>
        <w:t>-</w:t>
      </w:r>
      <w:r w:rsidR="00D52C26" w:rsidRPr="00E3385D">
        <w:rPr>
          <w:rFonts w:ascii="Times New Roman" w:hAnsi="Times New Roman" w:cs="Times New Roman"/>
          <w:sz w:val="24"/>
          <w:szCs w:val="24"/>
        </w:rPr>
        <w:t>Монтаж паропровода и водопровода.</w:t>
      </w:r>
      <w:r w:rsidR="007B4801">
        <w:rPr>
          <w:rFonts w:ascii="Times New Roman" w:hAnsi="Times New Roman" w:cs="Times New Roman"/>
          <w:sz w:val="24"/>
          <w:szCs w:val="24"/>
        </w:rPr>
        <w:t xml:space="preserve"> </w:t>
      </w:r>
      <w:r w:rsidR="00D52C26"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2221AC" w:rsidRDefault="00D52C26" w:rsidP="00D52C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22371">
        <w:rPr>
          <w:rFonts w:ascii="Times New Roman" w:hAnsi="Times New Roman" w:cs="Times New Roman"/>
          <w:sz w:val="24"/>
          <w:szCs w:val="24"/>
        </w:rPr>
        <w:t>отельную установку монтируют в блочном испол</w:t>
      </w:r>
      <w:r>
        <w:rPr>
          <w:rFonts w:ascii="Times New Roman" w:hAnsi="Times New Roman" w:cs="Times New Roman"/>
          <w:sz w:val="24"/>
          <w:szCs w:val="24"/>
        </w:rPr>
        <w:t xml:space="preserve">нении  на расстоянии не ближе 40 м.от устья скважины и от склада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ГСМ. В котельную вода поступает по трубопроводу диаметром – не менее 50 мм. </w:t>
      </w:r>
      <w:r w:rsidR="002221AC" w:rsidRPr="002221AC">
        <w:rPr>
          <w:rFonts w:ascii="Times New Roman" w:hAnsi="Times New Roman" w:cs="Times New Roman"/>
          <w:sz w:val="24"/>
          <w:szCs w:val="24"/>
        </w:rPr>
        <w:t>Котельные  устанавливаются на горизонтальные деревянные клети  изготовленные из круглого леса толщиной 0,2 м, скрепленного между собой  металлическими скобами. Рядом с блоком котельных на металлическую эстакаду устанавливается расходная водяная ёмкость объёмом 25м</w:t>
      </w:r>
      <w:r w:rsidR="002221AC" w:rsidRPr="002221AC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2221AC" w:rsidRPr="002221AC">
        <w:rPr>
          <w:rFonts w:ascii="Times New Roman" w:hAnsi="Times New Roman" w:cs="Times New Roman"/>
          <w:sz w:val="24"/>
          <w:szCs w:val="24"/>
        </w:rPr>
        <w:t xml:space="preserve"> .Эстакада, оборудована маршевой лестницей  и перильным ограждением. Высота эстакады определяется рельефом местности. Она выполняются из обсадной трубы диаметром не менее 108 мм с укосинами и косынками. Вверху эстакады оборудуется площадка под  расходную емкость РВС – 25. Размеры площадки должны превышать габариты ёмкости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 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маршевая лестница </w:t>
      </w:r>
      <w:r w:rsidR="002221AC" w:rsidRPr="002221AC">
        <w:rPr>
          <w:rFonts w:ascii="Times New Roman" w:hAnsi="Times New Roman" w:cs="Times New Roman"/>
          <w:sz w:val="24"/>
          <w:szCs w:val="24"/>
        </w:rPr>
        <w:lastRenderedPageBreak/>
        <w:t xml:space="preserve">оборудуется тоннельным ограждением , выполненным из полосы металлической 40 </w:t>
      </w:r>
      <w:proofErr w:type="spellStart"/>
      <w:r w:rsidR="002221AC" w:rsidRPr="002221A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221AC" w:rsidRPr="002221AC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</w:t>
      </w:r>
    </w:p>
    <w:p w:rsidR="002D487B" w:rsidRPr="00EB5F4D" w:rsidRDefault="002D487B" w:rsidP="002D487B">
      <w:pPr>
        <w:pStyle w:val="a3"/>
        <w:numPr>
          <w:ilvl w:val="0"/>
          <w:numId w:val="17"/>
        </w:numPr>
        <w:spacing w:line="24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и утепление блока пожарных и резервных емкостей, тёплого бокса пожарного насоса и пенообразователей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D487B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>Пожарный блок устанавливается на месте, определённом Ситуационным планом и состоит из 2 пожарных емкостей РГС – 60, установленных на деревянные ложементы.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431">
        <w:rPr>
          <w:rFonts w:ascii="Times New Roman" w:hAnsi="Times New Roman" w:cs="Times New Roman"/>
          <w:sz w:val="24"/>
          <w:szCs w:val="24"/>
        </w:rPr>
        <w:t xml:space="preserve">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(Мат теплоизоляционный М3-125-1000-500-50-2 ГОСТ21880-94). Все ёмкости (пожарные и резервные) оборудуются регистрами отопления, изготовленными из</w:t>
      </w:r>
      <w:r w:rsidR="00D12CA8">
        <w:rPr>
          <w:rFonts w:ascii="Times New Roman" w:hAnsi="Times New Roman" w:cs="Times New Roman"/>
          <w:sz w:val="24"/>
          <w:szCs w:val="24"/>
        </w:rPr>
        <w:t xml:space="preserve"> трубы</w:t>
      </w:r>
      <w:r w:rsidRPr="00216431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 сливной коллектор, изготовленный из трубы ВГП – 57 соединяется с «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всасом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>» пожарного насоса с помощью пожарной соединительной головки. Подающий конец пожарного насоса соединён с пожарным рукавом.</w:t>
      </w:r>
    </w:p>
    <w:p w:rsidR="002D487B" w:rsidRPr="007006F8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6F8">
        <w:rPr>
          <w:rFonts w:ascii="Times New Roman" w:hAnsi="Times New Roman" w:cs="Times New Roman"/>
          <w:sz w:val="24"/>
          <w:szCs w:val="24"/>
        </w:rPr>
        <w:t xml:space="preserve">Монтаж блока пожарной </w:t>
      </w:r>
      <w:proofErr w:type="spellStart"/>
      <w:r w:rsidRPr="007006F8">
        <w:rPr>
          <w:rFonts w:ascii="Times New Roman" w:hAnsi="Times New Roman" w:cs="Times New Roman"/>
          <w:sz w:val="24"/>
          <w:szCs w:val="24"/>
        </w:rPr>
        <w:t>мотопомпы</w:t>
      </w:r>
      <w:proofErr w:type="spellEnd"/>
      <w:r w:rsidRPr="007006F8">
        <w:rPr>
          <w:rFonts w:ascii="Times New Roman" w:hAnsi="Times New Roman" w:cs="Times New Roman"/>
          <w:sz w:val="24"/>
          <w:szCs w:val="24"/>
        </w:rPr>
        <w:t xml:space="preserve"> и пенообразователя</w:t>
      </w:r>
      <w:r w:rsidR="007006F8">
        <w:rPr>
          <w:rFonts w:ascii="Times New Roman" w:hAnsi="Times New Roman" w:cs="Times New Roman"/>
          <w:sz w:val="24"/>
          <w:szCs w:val="24"/>
        </w:rPr>
        <w:t>:</w:t>
      </w:r>
    </w:p>
    <w:p w:rsidR="002D487B" w:rsidRPr="002221AC" w:rsidRDefault="002D487B" w:rsidP="002D48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F2C">
        <w:rPr>
          <w:rFonts w:ascii="Times New Roman" w:hAnsi="Times New Roman" w:cs="Times New Roman"/>
          <w:sz w:val="24"/>
          <w:szCs w:val="24"/>
        </w:rPr>
        <w:t>Рядом с пожарным блоком оборудуется теплый бокс для хранения пожарного насоса и запаса пенообразователя. Допускается конструктивно совмещать теплый бокс с утеплением пожарных емкостей. Бокс должен быть обеспечен воротами для беспрепятственного извлечения и дальнейшей погрузки на технику противопожарного оборудования</w:t>
      </w:r>
    </w:p>
    <w:p w:rsidR="006977E8" w:rsidRPr="00EB5F4D" w:rsidRDefault="00B22F6B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6977E8" w:rsidRPr="006977E8" w:rsidRDefault="00023DCB" w:rsidP="00023DCB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Линия ЛЭП протяжённостью 220 метров, трёхфазная с нулевым проводом.</w:t>
      </w:r>
      <w:r w:rsidR="005D6D5F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>Столбы</w:t>
      </w:r>
      <w:r w:rsidR="007006F8">
        <w:rPr>
          <w:rFonts w:ascii="Times New Roman" w:hAnsi="Times New Roman" w:cs="Times New Roman"/>
          <w:sz w:val="24"/>
          <w:szCs w:val="24"/>
        </w:rPr>
        <w:t xml:space="preserve">-опоры </w:t>
      </w:r>
      <w:r w:rsidR="00D9358A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Далее производится </w:t>
      </w:r>
      <w:r w:rsidR="00B22F6B">
        <w:rPr>
          <w:rFonts w:ascii="Times New Roman" w:hAnsi="Times New Roman" w:cs="Times New Roman"/>
          <w:sz w:val="24"/>
          <w:szCs w:val="24"/>
        </w:rPr>
        <w:t>у</w:t>
      </w:r>
      <w:r w:rsidR="006977E8" w:rsidRPr="006977E8">
        <w:rPr>
          <w:rFonts w:ascii="Times New Roman" w:hAnsi="Times New Roman" w:cs="Times New Roman"/>
          <w:sz w:val="24"/>
          <w:szCs w:val="24"/>
        </w:rPr>
        <w:t>становка роликов на столбы, установка столбов</w:t>
      </w:r>
      <w:r w:rsidR="00D9358A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>
        <w:rPr>
          <w:rFonts w:ascii="Times New Roman" w:hAnsi="Times New Roman" w:cs="Times New Roman"/>
          <w:sz w:val="24"/>
          <w:szCs w:val="24"/>
        </w:rPr>
        <w:t>, установка и натяжка силово</w:t>
      </w:r>
      <w:r w:rsidR="007006F8">
        <w:rPr>
          <w:rFonts w:ascii="Times New Roman" w:hAnsi="Times New Roman" w:cs="Times New Roman"/>
          <w:sz w:val="24"/>
          <w:szCs w:val="24"/>
        </w:rPr>
        <w:t>го изолированного провода СИП-50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6977E8">
        <w:rPr>
          <w:rFonts w:ascii="Times New Roman" w:hAnsi="Times New Roman" w:cs="Times New Roman"/>
          <w:sz w:val="24"/>
          <w:szCs w:val="24"/>
        </w:rPr>
        <w:t>по-фазно</w:t>
      </w:r>
      <w:proofErr w:type="spellEnd"/>
      <w:r w:rsidR="006977E8" w:rsidRPr="006977E8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</w:p>
    <w:p w:rsidR="006977E8" w:rsidRPr="000029D5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6977E8" w:rsidRPr="006B3AC1" w:rsidRDefault="006977E8" w:rsidP="006B3A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ведомости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дефектации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3A52BB" w:rsidP="006977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Установка и 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 склада ГСМ, установка расходных емкостей , оборудование согласно проекта;</w:t>
      </w:r>
    </w:p>
    <w:p w:rsidR="006977E8" w:rsidRPr="006977E8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77E8">
        <w:rPr>
          <w:rFonts w:ascii="Times New Roman" w:hAnsi="Times New Roman" w:cs="Times New Roman"/>
          <w:sz w:val="24"/>
          <w:szCs w:val="24"/>
        </w:rPr>
        <w:t>Склад ГСМ устанавливается на буровой площадке на месте, указанном в ситуационном плане и представляет собой гори</w:t>
      </w:r>
      <w:r w:rsidR="00EA62F7">
        <w:rPr>
          <w:rFonts w:ascii="Times New Roman" w:hAnsi="Times New Roman" w:cs="Times New Roman"/>
          <w:sz w:val="24"/>
          <w:szCs w:val="24"/>
        </w:rPr>
        <w:t xml:space="preserve">зонтальную площадку </w:t>
      </w:r>
      <w:r w:rsidRPr="006977E8">
        <w:rPr>
          <w:rFonts w:ascii="Times New Roman" w:hAnsi="Times New Roman" w:cs="Times New Roman"/>
          <w:sz w:val="24"/>
          <w:szCs w:val="24"/>
        </w:rPr>
        <w:t>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см/с.</w:t>
      </w:r>
      <w:r w:rsidR="003974B8">
        <w:rPr>
          <w:rFonts w:ascii="Times New Roman" w:hAnsi="Times New Roman" w:cs="Times New Roman"/>
          <w:sz w:val="24"/>
          <w:szCs w:val="24"/>
        </w:rPr>
        <w:t>Согласно «Схемы временного склада ГСМ» (Приложение №8 к ТЗ) н</w:t>
      </w:r>
      <w:r w:rsidRPr="006977E8">
        <w:rPr>
          <w:rFonts w:ascii="Times New Roman" w:hAnsi="Times New Roman" w:cs="Times New Roman"/>
          <w:sz w:val="24"/>
          <w:szCs w:val="24"/>
        </w:rPr>
        <w:t>а площадку устанавливаются: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Ёмкости </w:t>
      </w:r>
      <w:r w:rsidR="00EA62F7">
        <w:rPr>
          <w:rFonts w:ascii="Times New Roman" w:hAnsi="Times New Roman" w:cs="Times New Roman"/>
          <w:sz w:val="24"/>
          <w:szCs w:val="24"/>
        </w:rPr>
        <w:t>для хранения ГСМ в количестве 15</w:t>
      </w:r>
      <w:r w:rsidRPr="0028592F">
        <w:rPr>
          <w:rFonts w:ascii="Times New Roman" w:hAnsi="Times New Roman" w:cs="Times New Roman"/>
          <w:sz w:val="24"/>
          <w:szCs w:val="24"/>
        </w:rPr>
        <w:t xml:space="preserve"> шт., установленные своей осью перпендикулярно длинной стороне площадки, обвязываются согласно схемы и оборудуются запорной арматурой, дыхательными клапанами,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уравнемерами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>. По емкостям нанесена яркая предупреждающая надпись «огнеопасно»;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Амбар ловушка, обустроенная между рядами ёмкостей, на расстоянии 1 м от краёв емкостей;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Переходы с перильным ограждением и маршевыми лестницами по каждому ряду ёмкостей;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Эстакады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РГС – 25, обвязкой и отстойниками;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- Ступенчатые переходы через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 количестве 2 шт.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Топливные линии на ДТ и нефть от расходных ёмкостей;</w:t>
      </w:r>
    </w:p>
    <w:p w:rsidR="006977E8" w:rsidRPr="0028592F" w:rsidRDefault="003A52BB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под ГСМ (РГС-50-100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>) устанавливаются на площадке склада ГСМ на деревянные основания в 1 ряд, заливными горловинами на юг.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>Заливные горловины закрываются металлическими крышками. Расстояние от крайних ёмкостей до края обваловки склада ГСМ – 3 м., расстояние от края ёмкостей до края амбара – ловушки – 1 м. Расстояние от края емкостей до конструкций эстакад под расходные ёмкости – 1 м. Расстояние между ёмкостями – не менее 0, 6 м.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Основания под ёмкости ГСМ, выполненные из круглого леса,  обрабатываются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пропиткой «Кедр».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 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в каждой скрутке и строительных скоб. Кроме этого, продольные опоры увязываются между собой от расползания проволокой толщиной 6 мм по 6 (шесть ) жил в каждой скрутке. Количество увязок по 4 (четыре) шт. на каждую пару продольных опор.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Емкости, расходные ёмкости, эстакады трубопроводы заземляются при помощи стальной пластины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 и дизелей – не менее – 50м;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Амбар – ловушка располагается между рядами емкостей. Её размеры 30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краям площадки устанавливается перильной ограждение из 2 рядов перил, выполненных из арматурного прута и отбортовки высотой 0,15 м, выполненной из стали толщиной 3 мм. Лестница на эстакаду  устанавливается вертикально ,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мм.</w:t>
      </w:r>
      <w:r w:rsidR="00274D84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и устанавливаются на высоте 0,25 м от земли и одна от другой. Глубина ступеней – 0,25 м.По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стойках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обваловки склада ГСМ, на рамном основании с  металлическим  поддон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из стали 3 мм, размерами 1 х1 х0,15 м., под навесом из жести.</w:t>
      </w:r>
    </w:p>
    <w:p w:rsidR="004B410A" w:rsidRPr="003C62A5" w:rsidRDefault="003C62A5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топливопровода.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>ении. Топливопровод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топливопроводе устанавливаются задвижки – одна у расходной ёмкости, другая – не ближе 5 м от стенки машинного отделения  и вентиль – непосредственно  у подвода топливопровода к потребителю. Нефть от раздаточной ёмкости к котельной подаётся по топливопроводу по трубе диаметром – не менее 50 мм. На нефтепроводе устанавливается задвижка у расходной части, клапан – отсекатель в 5 м от котельной и вентиль у форсунки. Для обогрева топливных и нефтяных линий совместно с ними прокладывается паропровод из трубы диаметром 20 мм.</w:t>
      </w:r>
    </w:p>
    <w:p w:rsidR="003C62A5" w:rsidRPr="00EB5F4D" w:rsidRDefault="003C62A5" w:rsidP="003C62A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внешних коммуникаций с термоизоляцией;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62A5">
        <w:rPr>
          <w:rFonts w:ascii="Times New Roman" w:hAnsi="Times New Roman" w:cs="Times New Roman"/>
          <w:sz w:val="24"/>
          <w:szCs w:val="24"/>
        </w:rPr>
        <w:t>Трубопроводы по территории буровой площадки подразделяются на: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-Водопроводы;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Паропроводы;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-Канализационные коллектора;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Трубопроводы для дизельного топлива;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lastRenderedPageBreak/>
        <w:t>- Нефтепроводы.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Паропровод: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пара на буровой площадке является котельная. От котельной пар по трубе ВГП – 57 подаётся на буровую установку  через отсекающий вентиль ДУ – 50 и по трубе ВГП – 25 на пожарные и резервные водяные ёмкости . Отсечка ёмкостей от паровой магистрали осуществляется посредством Вентилей ДУ – 25.Прокладка трубопроводов сетей наземная, на скользящих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 xml:space="preserve">металлических опорах через 4 м. Трубопровод воды проложен над паровым трубопроводом, совместно </w:t>
      </w:r>
      <w:proofErr w:type="spellStart"/>
      <w:r w:rsidRPr="003C62A5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3C62A5">
        <w:rPr>
          <w:rFonts w:ascii="Times New Roman" w:hAnsi="Times New Roman" w:cs="Times New Roman"/>
          <w:sz w:val="24"/>
          <w:szCs w:val="24"/>
        </w:rPr>
        <w:t xml:space="preserve"> (мат термоизоляционный М3-125-1000-500-50-2 ГОСТ21880-94) и покрыты пароизоляционным слоем из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3C62A5">
        <w:rPr>
          <w:rFonts w:ascii="Times New Roman" w:hAnsi="Times New Roman" w:cs="Times New Roman"/>
          <w:sz w:val="24"/>
          <w:szCs w:val="24"/>
        </w:rPr>
        <w:t>полиэтиленовой плёнки толщиной 0,5 мм. Выдержан уклон  трубопроводов 1:100. При пересечении внутриплощадочных переездов в двух местах предусмотрен пропуск трубопроводов в трубе-футляре диаметром 324 мм.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Нефтепровод:</w:t>
      </w:r>
    </w:p>
    <w:p w:rsidR="00D82360" w:rsidRPr="007725B8" w:rsidRDefault="003C62A5" w:rsidP="007725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</w:t>
      </w:r>
      <w:r w:rsidRPr="006B3AC1">
        <w:rPr>
          <w:rFonts w:ascii="Times New Roman" w:hAnsi="Times New Roman" w:cs="Times New Roman"/>
          <w:sz w:val="24"/>
          <w:szCs w:val="24"/>
        </w:rPr>
        <w:t>расположенная на складе ГСМ. От расходной ёмкости через отстойник по трубе ВГП – 25</w:t>
      </w:r>
      <w:r w:rsidRPr="003C62A5">
        <w:rPr>
          <w:rFonts w:ascii="Times New Roman" w:hAnsi="Times New Roman" w:cs="Times New Roman"/>
          <w:sz w:val="24"/>
          <w:szCs w:val="24"/>
        </w:rPr>
        <w:t xml:space="preserve"> нефть подаётся на котельную. От магистрали котельная отсекается вентилем ДУ – 25.</w:t>
      </w:r>
      <w:r w:rsidR="001F44D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44D3" w:rsidRPr="00122371">
        <w:rPr>
          <w:rFonts w:ascii="Times New Roman" w:hAnsi="Times New Roman" w:cs="Times New Roman"/>
          <w:sz w:val="24"/>
          <w:szCs w:val="24"/>
        </w:rPr>
        <w:t xml:space="preserve"> К ёмкости , питающей котельную нефтью и к ёмкостям в которых хранится нефть для обработки промывочного рас</w:t>
      </w:r>
      <w:r w:rsidR="001F44D3">
        <w:rPr>
          <w:rFonts w:ascii="Times New Roman" w:hAnsi="Times New Roman" w:cs="Times New Roman"/>
          <w:sz w:val="24"/>
          <w:szCs w:val="24"/>
        </w:rPr>
        <w:t xml:space="preserve">твора прокладывается паропровод, </w:t>
      </w:r>
      <w:r w:rsidR="001F44D3" w:rsidRPr="00122371">
        <w:rPr>
          <w:rFonts w:ascii="Times New Roman" w:hAnsi="Times New Roman" w:cs="Times New Roman"/>
          <w:sz w:val="24"/>
          <w:szCs w:val="24"/>
        </w:rPr>
        <w:t>параллельно  нефтяному из трубы диаметром 20 мм и совместно теплоизолир</w:t>
      </w:r>
      <w:r w:rsidR="005D6D5F">
        <w:rPr>
          <w:rFonts w:ascii="Times New Roman" w:hAnsi="Times New Roman" w:cs="Times New Roman"/>
          <w:sz w:val="24"/>
          <w:szCs w:val="24"/>
        </w:rPr>
        <w:t>у</w:t>
      </w:r>
      <w:r w:rsidR="001F44D3" w:rsidRPr="00122371">
        <w:rPr>
          <w:rFonts w:ascii="Times New Roman" w:hAnsi="Times New Roman" w:cs="Times New Roman"/>
          <w:sz w:val="24"/>
          <w:szCs w:val="24"/>
        </w:rPr>
        <w:t>ется.</w:t>
      </w:r>
      <w:r w:rsidR="001F44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 трубопроводы обогреваются паровой трубой</w:t>
      </w:r>
      <w:r w:rsidRPr="003C62A5">
        <w:rPr>
          <w:rFonts w:ascii="Times New Roman" w:hAnsi="Times New Roman" w:cs="Times New Roman"/>
          <w:sz w:val="24"/>
          <w:szCs w:val="24"/>
        </w:rPr>
        <w:t xml:space="preserve">, изолируются от холода термоизоляционными матами и стеклотканью. Под дорогами по буровой площадке трубопроводы укладываются в пеналы, изготовленные из трубы диаметром 324 мм. Металлические опоры под трубопроводы устанавливаются с интервалом 4 м. Допускается использование деревянных опор под </w:t>
      </w:r>
      <w:r w:rsidRPr="006B3AC1">
        <w:rPr>
          <w:rFonts w:ascii="Times New Roman" w:hAnsi="Times New Roman" w:cs="Times New Roman"/>
          <w:sz w:val="24"/>
          <w:szCs w:val="24"/>
        </w:rPr>
        <w:t>однотрубный водопровод в жилой городок и от водяной скважины.</w:t>
      </w:r>
    </w:p>
    <w:p w:rsidR="00216431" w:rsidRDefault="00216431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Гидроизоляци</w:t>
      </w:r>
      <w:r w:rsidR="0045395B">
        <w:rPr>
          <w:rFonts w:ascii="Times New Roman" w:hAnsi="Times New Roman" w:cs="Times New Roman"/>
          <w:b/>
          <w:sz w:val="24"/>
          <w:szCs w:val="24"/>
        </w:rPr>
        <w:t>я и ограждение шламового амбара:</w:t>
      </w:r>
    </w:p>
    <w:p w:rsidR="00216431" w:rsidRDefault="0045395B" w:rsidP="0045395B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Производится согласно «Схемы инженерного оборудования площадки»  (Приложение №7 к ТЗ). </w:t>
      </w:r>
      <w:r w:rsidR="00AB2BDD" w:rsidRPr="00AB2BDD">
        <w:rPr>
          <w:rFonts w:ascii="Times New Roman" w:hAnsi="Times New Roman" w:cs="Times New Roman"/>
          <w:sz w:val="24"/>
          <w:szCs w:val="24"/>
        </w:rPr>
        <w:t xml:space="preserve">Внутренние поверхности шламового амбара </w:t>
      </w:r>
      <w:proofErr w:type="spellStart"/>
      <w:r w:rsidR="00AB2BDD" w:rsidRPr="00AB2BDD">
        <w:rPr>
          <w:rFonts w:ascii="Times New Roman" w:hAnsi="Times New Roman" w:cs="Times New Roman"/>
          <w:sz w:val="24"/>
          <w:szCs w:val="24"/>
        </w:rPr>
        <w:t>гидроизолируется</w:t>
      </w:r>
      <w:proofErr w:type="spellEnd"/>
      <w:r w:rsidR="00AB2BDD" w:rsidRPr="00AB2BDD">
        <w:rPr>
          <w:rFonts w:ascii="Times New Roman" w:hAnsi="Times New Roman" w:cs="Times New Roman"/>
          <w:sz w:val="24"/>
          <w:szCs w:val="24"/>
        </w:rPr>
        <w:t xml:space="preserve"> </w:t>
      </w:r>
      <w:r w:rsidR="00CA2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2BDD" w:rsidRPr="00AB2BDD">
        <w:rPr>
          <w:rFonts w:ascii="Times New Roman" w:hAnsi="Times New Roman" w:cs="Times New Roman"/>
          <w:sz w:val="24"/>
          <w:szCs w:val="24"/>
        </w:rPr>
        <w:t>геомембраной</w:t>
      </w:r>
      <w:proofErr w:type="spellEnd"/>
      <w:r w:rsidR="000029D5">
        <w:rPr>
          <w:rFonts w:ascii="Times New Roman" w:hAnsi="Times New Roman" w:cs="Times New Roman"/>
          <w:sz w:val="24"/>
          <w:szCs w:val="24"/>
        </w:rPr>
        <w:t xml:space="preserve"> толщиной 1,5 мм</w:t>
      </w:r>
      <w:r w:rsidR="00AB2BDD" w:rsidRPr="00AB2BD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методом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термоспайки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B2BDD" w:rsidRPr="00AB2BDD">
        <w:rPr>
          <w:rFonts w:ascii="Times New Roman" w:hAnsi="Times New Roman" w:cs="Times New Roman"/>
          <w:sz w:val="24"/>
          <w:szCs w:val="24"/>
        </w:rPr>
        <w:t xml:space="preserve"> Периметр  шламового амбара огораживается ограждением высотой 1,2 м.</w:t>
      </w:r>
    </w:p>
    <w:p w:rsidR="00AB2BDD" w:rsidRDefault="00AB2BDD" w:rsidP="002533F3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Устройство шахтного направления устья</w:t>
      </w:r>
      <w:r w:rsidRPr="002533F3">
        <w:rPr>
          <w:rFonts w:ascii="Times New Roman" w:hAnsi="Times New Roman" w:cs="Times New Roman"/>
          <w:b/>
          <w:sz w:val="24"/>
          <w:szCs w:val="24"/>
        </w:rPr>
        <w:t>;</w:t>
      </w:r>
    </w:p>
    <w:p w:rsidR="002533F3" w:rsidRPr="002533F3" w:rsidRDefault="002533F3" w:rsidP="002533F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3F3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ахтное направление должно быть изготовлено из листового металла толщиной 3-4 мм.</w:t>
      </w:r>
      <w:r w:rsidR="00D06517">
        <w:rPr>
          <w:rFonts w:ascii="Times New Roman" w:hAnsi="Times New Roman" w:cs="Times New Roman"/>
          <w:sz w:val="24"/>
          <w:szCs w:val="24"/>
        </w:rPr>
        <w:t xml:space="preserve"> </w:t>
      </w:r>
      <w:r w:rsidR="0045395B">
        <w:rPr>
          <w:rFonts w:ascii="Times New Roman" w:hAnsi="Times New Roman" w:cs="Times New Roman"/>
          <w:sz w:val="24"/>
          <w:szCs w:val="24"/>
        </w:rPr>
        <w:t>Размеры 2,2х2х2 метра.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Зачистка территории, сбор металлолома;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552D6" w:rsidRPr="004548A4" w:rsidRDefault="00AB2BDD" w:rsidP="004548A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Сдача буровой установки приёмной комиссии.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2.3                                    3-ий этап                                                                                                                                                          </w:t>
      </w:r>
    </w:p>
    <w:p w:rsidR="009552D6" w:rsidRDefault="009552D6" w:rsidP="009552D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EE69C2">
        <w:rPr>
          <w:rFonts w:ascii="Times New Roman" w:hAnsi="Times New Roman" w:cs="Times New Roman"/>
          <w:b/>
          <w:sz w:val="24"/>
          <w:szCs w:val="24"/>
        </w:rPr>
        <w:t xml:space="preserve">2.3.1 </w:t>
      </w:r>
      <w:r>
        <w:rPr>
          <w:rFonts w:ascii="Times New Roman" w:hAnsi="Times New Roman" w:cs="Times New Roman"/>
          <w:b/>
          <w:sz w:val="24"/>
          <w:szCs w:val="24"/>
        </w:rPr>
        <w:t>Демонтаж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 3Д-76: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b/>
          <w:sz w:val="24"/>
          <w:szCs w:val="24"/>
        </w:rPr>
        <w:t>приём оборудования буровой установки  в демонтаж;</w:t>
      </w:r>
    </w:p>
    <w:bookmarkEnd w:id="0"/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крана КПБ-3М №1, №2;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электрооборудования по буровой;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внутренних коммуникаций по буровой установке (трубопроводы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пневмосистемы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, паровые, водяные, топливные);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эвакуатора «Спас»-1;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демонтаж приёмных мостков и стеллажей;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дегазационной емкостей и основания;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панелей укрытия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 и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оборудования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ЦСГО;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демонтируются каркас укрытия блока ЦСГО, вибросита, дегазатор «Каскад», центрифуга демонтируются с накопительной ёмкости.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блока воздухосборников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электрокомпрессора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«Шторм»;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талевого каната с намоткой талевого каната на бухту;</w:t>
      </w:r>
    </w:p>
    <w:p w:rsidR="009552D6" w:rsidRPr="008B175E" w:rsidRDefault="009552D6" w:rsidP="008B175E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вышки ВБ-53;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подъёмника ПВЛ-60;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укрытия и каркаса сараев емкостного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насосно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приводного блоков;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насосно-приводного блока;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 блока приёмных емкостей; 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демонтаж блоков приготовления раствора №1;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демонтаж фундаментов и лежнёвого настила из </w:t>
      </w:r>
      <w:r w:rsidR="0098711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под буровой установки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»3Д-76;</w:t>
      </w:r>
    </w:p>
    <w:p w:rsidR="009552D6" w:rsidRDefault="009552D6" w:rsidP="009552D6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уборка территории;</w:t>
      </w:r>
    </w:p>
    <w:p w:rsidR="004548A4" w:rsidRDefault="00463067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2.3.2</w:t>
      </w:r>
      <w:r w:rsidR="009552D6">
        <w:rPr>
          <w:rFonts w:ascii="Times New Roman" w:hAnsi="Times New Roman" w:cs="Times New Roman"/>
          <w:b/>
          <w:sz w:val="24"/>
          <w:szCs w:val="24"/>
        </w:rPr>
        <w:t xml:space="preserve"> Подготовка демонтированного оборудования для транспортировки автомобильным транспортом, комплектация грузов, увязка  и размещение на деревянных выкладках на площадке временного хранения.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.1 Демонтированное оборудование должно быть скомплектовано под вывоз автомобильным транспортом под максимальную загрузку. Составные части груза надёжно увязываются вязальной проволокой. Электрооборудование и буровое укрытие складываются в </w:t>
      </w:r>
      <w:proofErr w:type="spellStart"/>
      <w:r w:rsidR="009552D6">
        <w:rPr>
          <w:rFonts w:ascii="Times New Roman" w:hAnsi="Times New Roman" w:cs="Times New Roman"/>
          <w:sz w:val="24"/>
          <w:szCs w:val="24"/>
        </w:rPr>
        <w:t>кунг</w:t>
      </w:r>
      <w:proofErr w:type="spellEnd"/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 w:rsidR="009552D6">
        <w:rPr>
          <w:rFonts w:ascii="Times New Roman" w:hAnsi="Times New Roman" w:cs="Times New Roman"/>
          <w:sz w:val="24"/>
          <w:szCs w:val="24"/>
        </w:rPr>
        <w:t xml:space="preserve"> ДГР-520.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.2 Всё оборудование укладывается на буровой площадке в 1 (один) ряд на деревянные выкладки, таким образом, чтобы исключить при погрузке перемещение оборудования над уложенным оборудованием.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 xml:space="preserve">.3 Строительные материалы, брёвна, доска, железобетонные плиты, трубная продукция укладывается в штабели по сортам (по принадлежности),  с прокладками и стойками, предупреждающими от раскатывания.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2.3.2</w:t>
      </w:r>
      <w:r w:rsidR="009552D6">
        <w:rPr>
          <w:rFonts w:ascii="Times New Roman" w:hAnsi="Times New Roman" w:cs="Times New Roman"/>
          <w:sz w:val="24"/>
          <w:szCs w:val="24"/>
        </w:rPr>
        <w:t>.4  Проходы между рядами штабелей – не менее 1, 5 м.  К  уложенному оборудованию необходимо оставлять проезды для крановой техники шириной не менее 6 – 9м.</w:t>
      </w:r>
    </w:p>
    <w:p w:rsidR="005F462B" w:rsidRPr="004548A4" w:rsidRDefault="00AB2BDD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 Необходимые документы в области промышленной безопасности, согласно стандартов</w:t>
      </w:r>
      <w:bookmarkStart w:id="1" w:name="_GoBack"/>
      <w:bookmarkEnd w:id="1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122371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900" w:rsidRPr="00122371">
        <w:rPr>
          <w:rFonts w:ascii="Times New Roman" w:hAnsi="Times New Roman" w:cs="Times New Roman"/>
          <w:sz w:val="24"/>
          <w:szCs w:val="24"/>
        </w:rPr>
        <w:t>.2</w:t>
      </w:r>
      <w:r w:rsidR="00D43037">
        <w:rPr>
          <w:rFonts w:ascii="Times New Roman" w:hAnsi="Times New Roman" w:cs="Times New Roman"/>
          <w:sz w:val="24"/>
          <w:szCs w:val="24"/>
        </w:rPr>
        <w:t xml:space="preserve"> </w:t>
      </w:r>
      <w:r w:rsidR="00974900" w:rsidRPr="00122371">
        <w:rPr>
          <w:rFonts w:ascii="Times New Roman" w:hAnsi="Times New Roman" w:cs="Times New Roman"/>
          <w:sz w:val="24"/>
          <w:szCs w:val="24"/>
        </w:rPr>
        <w:t xml:space="preserve"> В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CB6C4E" w:rsidRDefault="00CB6C4E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C4E" w:rsidRDefault="00CB6C4E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Приложения</w:t>
      </w:r>
      <w:r w:rsidR="00CB6C4E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Приложение №1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 xml:space="preserve"> – «Ситуационный план</w:t>
      </w:r>
      <w:r w:rsidR="00725221">
        <w:rPr>
          <w:rFonts w:ascii="Times New Roman" w:hAnsi="Times New Roman" w:cs="Times New Roman"/>
          <w:sz w:val="24"/>
          <w:szCs w:val="24"/>
        </w:rPr>
        <w:t xml:space="preserve"> буровой площадки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ЛУ»</w:t>
      </w:r>
      <w:r w:rsidR="00D30E86">
        <w:rPr>
          <w:rFonts w:ascii="Times New Roman" w:hAnsi="Times New Roman" w:cs="Times New Roman"/>
          <w:sz w:val="24"/>
          <w:szCs w:val="24"/>
        </w:rPr>
        <w:t>- 1 лист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Приложение №2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</w:t>
      </w:r>
      <w:r>
        <w:rPr>
          <w:rFonts w:ascii="Times New Roman" w:hAnsi="Times New Roman" w:cs="Times New Roman"/>
          <w:sz w:val="24"/>
          <w:szCs w:val="24"/>
        </w:rPr>
        <w:t xml:space="preserve"> – «Схема расположения обо</w:t>
      </w:r>
      <w:r w:rsidR="00725221">
        <w:rPr>
          <w:rFonts w:ascii="Times New Roman" w:hAnsi="Times New Roman" w:cs="Times New Roman"/>
          <w:sz w:val="24"/>
          <w:szCs w:val="24"/>
        </w:rPr>
        <w:t>рудования буровой установки «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>»3Д-76</w:t>
      </w:r>
      <w:r>
        <w:rPr>
          <w:rFonts w:ascii="Times New Roman" w:hAnsi="Times New Roman" w:cs="Times New Roman"/>
          <w:sz w:val="24"/>
          <w:szCs w:val="24"/>
        </w:rPr>
        <w:t xml:space="preserve"> на буровой площадке</w:t>
      </w:r>
      <w:r w:rsidR="00725221">
        <w:rPr>
          <w:rFonts w:ascii="Times New Roman" w:hAnsi="Times New Roman" w:cs="Times New Roman"/>
          <w:sz w:val="24"/>
          <w:szCs w:val="24"/>
        </w:rPr>
        <w:t xml:space="preserve">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Приложение №3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</w:t>
      </w:r>
      <w:r>
        <w:rPr>
          <w:rFonts w:ascii="Times New Roman" w:hAnsi="Times New Roman" w:cs="Times New Roman"/>
          <w:sz w:val="24"/>
          <w:szCs w:val="24"/>
        </w:rPr>
        <w:t xml:space="preserve"> – «Схема строительства </w:t>
      </w:r>
      <w:r w:rsidR="00725221">
        <w:rPr>
          <w:rFonts w:ascii="Times New Roman" w:hAnsi="Times New Roman" w:cs="Times New Roman"/>
          <w:sz w:val="24"/>
          <w:szCs w:val="24"/>
        </w:rPr>
        <w:t>фундаментов буровой установки «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»3Д-76  на скважине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лицензионного участка»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4.Приложение №4 </w:t>
      </w:r>
      <w:r w:rsidR="00D13ED4">
        <w:rPr>
          <w:rFonts w:ascii="Times New Roman" w:hAnsi="Times New Roman" w:cs="Times New Roman"/>
          <w:sz w:val="24"/>
          <w:szCs w:val="24"/>
        </w:rPr>
        <w:t xml:space="preserve">к ТЗ </w:t>
      </w:r>
      <w:r>
        <w:rPr>
          <w:rFonts w:ascii="Times New Roman" w:hAnsi="Times New Roman" w:cs="Times New Roman"/>
          <w:sz w:val="24"/>
          <w:szCs w:val="24"/>
        </w:rPr>
        <w:t>– «Схема о</w:t>
      </w:r>
      <w:r w:rsidR="00725221">
        <w:rPr>
          <w:rFonts w:ascii="Times New Roman" w:hAnsi="Times New Roman" w:cs="Times New Roman"/>
          <w:sz w:val="24"/>
          <w:szCs w:val="24"/>
        </w:rPr>
        <w:t xml:space="preserve">тсыпки буровой площадки №53 </w:t>
      </w:r>
      <w:proofErr w:type="spellStart"/>
      <w:r w:rsidR="00725221">
        <w:rPr>
          <w:rFonts w:ascii="Times New Roman" w:hAnsi="Times New Roman" w:cs="Times New Roman"/>
          <w:sz w:val="24"/>
          <w:szCs w:val="24"/>
        </w:rPr>
        <w:t>Тагульского</w:t>
      </w:r>
      <w:proofErr w:type="spellEnd"/>
      <w:r w:rsidR="00725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ЛУ»</w:t>
      </w:r>
      <w:r w:rsidR="00D30E86">
        <w:rPr>
          <w:rFonts w:ascii="Times New Roman" w:hAnsi="Times New Roman" w:cs="Times New Roman"/>
          <w:sz w:val="24"/>
          <w:szCs w:val="24"/>
        </w:rPr>
        <w:t xml:space="preserve"> - 1 лист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2122F" w:rsidRDefault="00D30E86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5.Приложение №5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 xml:space="preserve"> «Принципиальная схема обвязки циркуляционной системы для бурения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 w:rsidR="00725221">
        <w:rPr>
          <w:rFonts w:ascii="Times New Roman" w:hAnsi="Times New Roman" w:cs="Times New Roman"/>
          <w:sz w:val="24"/>
          <w:szCs w:val="24"/>
        </w:rPr>
        <w:t>№53 Тагульского</w:t>
      </w:r>
      <w:r w:rsidR="00CB6C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 с БУ</w:t>
      </w:r>
      <w:r w:rsidR="000409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3Д-76</w:t>
      </w:r>
      <w:r w:rsidR="0032122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-2 листа</w:t>
      </w:r>
      <w:r w:rsidR="0032122F">
        <w:rPr>
          <w:rFonts w:ascii="Times New Roman" w:hAnsi="Times New Roman" w:cs="Times New Roman"/>
          <w:sz w:val="24"/>
          <w:szCs w:val="24"/>
        </w:rPr>
        <w:t>;</w:t>
      </w:r>
    </w:p>
    <w:p w:rsidR="00517EAD" w:rsidRDefault="00517EA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Приложение№6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</w:t>
      </w:r>
      <w:r>
        <w:rPr>
          <w:rFonts w:ascii="Times New Roman" w:hAnsi="Times New Roman" w:cs="Times New Roman"/>
          <w:sz w:val="24"/>
          <w:szCs w:val="24"/>
        </w:rPr>
        <w:t xml:space="preserve"> – «Принципиальная электрическая схема буровой установки» -1 лист;</w:t>
      </w:r>
    </w:p>
    <w:p w:rsidR="00517EAD" w:rsidRDefault="00517EA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7.Приложение №7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 xml:space="preserve"> – «Схема и</w:t>
      </w:r>
      <w:r w:rsidR="00996C61">
        <w:rPr>
          <w:rFonts w:ascii="Times New Roman" w:hAnsi="Times New Roman" w:cs="Times New Roman"/>
          <w:sz w:val="24"/>
          <w:szCs w:val="24"/>
        </w:rPr>
        <w:t>нженерного оборудования площадок</w:t>
      </w:r>
      <w:r>
        <w:rPr>
          <w:rFonts w:ascii="Times New Roman" w:hAnsi="Times New Roman" w:cs="Times New Roman"/>
          <w:sz w:val="24"/>
          <w:szCs w:val="24"/>
        </w:rPr>
        <w:t>» - 1 лист;</w:t>
      </w:r>
    </w:p>
    <w:p w:rsidR="00040982" w:rsidRDefault="00040982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8.Приложение №8</w:t>
      </w:r>
      <w:r w:rsidR="00D13ED4">
        <w:rPr>
          <w:rFonts w:ascii="Times New Roman" w:hAnsi="Times New Roman" w:cs="Times New Roman"/>
          <w:sz w:val="24"/>
          <w:szCs w:val="24"/>
        </w:rPr>
        <w:t xml:space="preserve"> к ТЗ 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="00D43037">
        <w:rPr>
          <w:rFonts w:ascii="Times New Roman" w:hAnsi="Times New Roman" w:cs="Times New Roman"/>
          <w:sz w:val="24"/>
          <w:szCs w:val="24"/>
        </w:rPr>
        <w:t>Схема временного склада ГСМ» - 1 лист;</w:t>
      </w:r>
    </w:p>
    <w:p w:rsidR="00D43037" w:rsidRDefault="00D43037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7EAD" w:rsidRDefault="00517EA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22F" w:rsidRPr="00AB2BDD" w:rsidRDefault="0032122F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EA780A">
        <w:rPr>
          <w:rFonts w:ascii="Times New Roman" w:hAnsi="Times New Roman" w:cs="Times New Roman"/>
          <w:sz w:val="24"/>
          <w:szCs w:val="24"/>
        </w:rPr>
        <w:t xml:space="preserve"> директор ООО «БНГРЭ»</w:t>
      </w:r>
      <w:r w:rsidR="004F1DD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14E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proofErr w:type="spellEnd"/>
      <w:r w:rsidR="00EA780A">
        <w:rPr>
          <w:rFonts w:ascii="Times New Roman" w:hAnsi="Times New Roman" w:cs="Times New Roman"/>
          <w:sz w:val="24"/>
          <w:szCs w:val="24"/>
        </w:rPr>
        <w:t xml:space="preserve"> </w:t>
      </w:r>
      <w:r w:rsidR="000029D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0029D5"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 w:rsidR="00D14EB2">
        <w:rPr>
          <w:rFonts w:ascii="Times New Roman" w:hAnsi="Times New Roman" w:cs="Times New Roman"/>
          <w:sz w:val="24"/>
          <w:szCs w:val="24"/>
        </w:rPr>
        <w:t>ХХХХХХХХХХ</w:t>
      </w:r>
      <w:r w:rsidR="00D84FD6">
        <w:rPr>
          <w:rFonts w:ascii="Times New Roman" w:hAnsi="Times New Roman" w:cs="Times New Roman"/>
          <w:sz w:val="24"/>
          <w:szCs w:val="24"/>
        </w:rPr>
        <w:t xml:space="preserve">                            ____________________ХХХХХХХ</w:t>
      </w:r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5094"/>
    <w:multiLevelType w:val="hybridMultilevel"/>
    <w:tmpl w:val="1A3CD914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4">
    <w:nsid w:val="281F6F19"/>
    <w:multiLevelType w:val="multilevel"/>
    <w:tmpl w:val="C0F03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204263"/>
    <w:multiLevelType w:val="hybridMultilevel"/>
    <w:tmpl w:val="382ECA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D37727"/>
    <w:multiLevelType w:val="hybridMultilevel"/>
    <w:tmpl w:val="BE147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1A73A5"/>
    <w:multiLevelType w:val="hybridMultilevel"/>
    <w:tmpl w:val="BDEE02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655A4A"/>
    <w:multiLevelType w:val="hybridMultilevel"/>
    <w:tmpl w:val="F0709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1"/>
  </w:num>
  <w:num w:numId="5">
    <w:abstractNumId w:val="6"/>
  </w:num>
  <w:num w:numId="6">
    <w:abstractNumId w:val="17"/>
  </w:num>
  <w:num w:numId="7">
    <w:abstractNumId w:val="12"/>
  </w:num>
  <w:num w:numId="8">
    <w:abstractNumId w:val="14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8"/>
  </w:num>
  <w:num w:numId="17">
    <w:abstractNumId w:val="11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4689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0982"/>
    <w:rsid w:val="00043094"/>
    <w:rsid w:val="000533A6"/>
    <w:rsid w:val="00080908"/>
    <w:rsid w:val="00081CCF"/>
    <w:rsid w:val="00085CAF"/>
    <w:rsid w:val="00092052"/>
    <w:rsid w:val="000944A1"/>
    <w:rsid w:val="00095597"/>
    <w:rsid w:val="000A1B8E"/>
    <w:rsid w:val="000A4348"/>
    <w:rsid w:val="000B1A46"/>
    <w:rsid w:val="000B450A"/>
    <w:rsid w:val="000E0DBE"/>
    <w:rsid w:val="000E65E1"/>
    <w:rsid w:val="000F2039"/>
    <w:rsid w:val="001001C7"/>
    <w:rsid w:val="00114D15"/>
    <w:rsid w:val="0011731C"/>
    <w:rsid w:val="00120694"/>
    <w:rsid w:val="00122371"/>
    <w:rsid w:val="00134F90"/>
    <w:rsid w:val="00142E7A"/>
    <w:rsid w:val="00152C5F"/>
    <w:rsid w:val="00167DFC"/>
    <w:rsid w:val="00176213"/>
    <w:rsid w:val="00184D1D"/>
    <w:rsid w:val="0019009F"/>
    <w:rsid w:val="00192CEE"/>
    <w:rsid w:val="0019763E"/>
    <w:rsid w:val="001A3ACF"/>
    <w:rsid w:val="001B796B"/>
    <w:rsid w:val="001C096C"/>
    <w:rsid w:val="001C1864"/>
    <w:rsid w:val="001C5E3F"/>
    <w:rsid w:val="001C7F77"/>
    <w:rsid w:val="001D0B1C"/>
    <w:rsid w:val="001D5AAA"/>
    <w:rsid w:val="001E3079"/>
    <w:rsid w:val="001E6339"/>
    <w:rsid w:val="001E6721"/>
    <w:rsid w:val="001F44D3"/>
    <w:rsid w:val="001F7B0B"/>
    <w:rsid w:val="00203B7F"/>
    <w:rsid w:val="002132ED"/>
    <w:rsid w:val="00216431"/>
    <w:rsid w:val="0021715E"/>
    <w:rsid w:val="002221AC"/>
    <w:rsid w:val="00223964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71ECE"/>
    <w:rsid w:val="00274D84"/>
    <w:rsid w:val="00275D5B"/>
    <w:rsid w:val="002813EE"/>
    <w:rsid w:val="00281818"/>
    <w:rsid w:val="00282764"/>
    <w:rsid w:val="0028592F"/>
    <w:rsid w:val="002919A5"/>
    <w:rsid w:val="0029281A"/>
    <w:rsid w:val="00295775"/>
    <w:rsid w:val="00296678"/>
    <w:rsid w:val="0029734E"/>
    <w:rsid w:val="002A51CB"/>
    <w:rsid w:val="002B3E89"/>
    <w:rsid w:val="002B57E6"/>
    <w:rsid w:val="002C1DB1"/>
    <w:rsid w:val="002C3754"/>
    <w:rsid w:val="002D3A06"/>
    <w:rsid w:val="002D487B"/>
    <w:rsid w:val="002D4969"/>
    <w:rsid w:val="002D6A35"/>
    <w:rsid w:val="002E2484"/>
    <w:rsid w:val="002E2AB4"/>
    <w:rsid w:val="002E2FB4"/>
    <w:rsid w:val="002F0753"/>
    <w:rsid w:val="002F3AFB"/>
    <w:rsid w:val="002F62E1"/>
    <w:rsid w:val="00301A1F"/>
    <w:rsid w:val="00301D3B"/>
    <w:rsid w:val="00306226"/>
    <w:rsid w:val="00306D4D"/>
    <w:rsid w:val="003156B0"/>
    <w:rsid w:val="00316F2C"/>
    <w:rsid w:val="00317BB7"/>
    <w:rsid w:val="0032122F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75651"/>
    <w:rsid w:val="00375F96"/>
    <w:rsid w:val="00376111"/>
    <w:rsid w:val="0038390B"/>
    <w:rsid w:val="00390140"/>
    <w:rsid w:val="00392D57"/>
    <w:rsid w:val="00394926"/>
    <w:rsid w:val="003974B8"/>
    <w:rsid w:val="00397B4A"/>
    <w:rsid w:val="003A3D3C"/>
    <w:rsid w:val="003A52BB"/>
    <w:rsid w:val="003A6568"/>
    <w:rsid w:val="003A7B8E"/>
    <w:rsid w:val="003B09D9"/>
    <w:rsid w:val="003B29D5"/>
    <w:rsid w:val="003C2CD0"/>
    <w:rsid w:val="003C62A5"/>
    <w:rsid w:val="003D262B"/>
    <w:rsid w:val="003E48B5"/>
    <w:rsid w:val="003F1E80"/>
    <w:rsid w:val="003F1F39"/>
    <w:rsid w:val="003F2ABB"/>
    <w:rsid w:val="003F715D"/>
    <w:rsid w:val="004057AA"/>
    <w:rsid w:val="00412EDC"/>
    <w:rsid w:val="004201F5"/>
    <w:rsid w:val="004243FC"/>
    <w:rsid w:val="00431D84"/>
    <w:rsid w:val="00434B49"/>
    <w:rsid w:val="004375FF"/>
    <w:rsid w:val="0044362A"/>
    <w:rsid w:val="00443AD9"/>
    <w:rsid w:val="0045012D"/>
    <w:rsid w:val="0045395B"/>
    <w:rsid w:val="004548A4"/>
    <w:rsid w:val="00463067"/>
    <w:rsid w:val="00463A6A"/>
    <w:rsid w:val="00466F68"/>
    <w:rsid w:val="004705C6"/>
    <w:rsid w:val="00473CD1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E7C4D"/>
    <w:rsid w:val="004F1DD9"/>
    <w:rsid w:val="004F4848"/>
    <w:rsid w:val="00501F33"/>
    <w:rsid w:val="00506ADE"/>
    <w:rsid w:val="00512FBF"/>
    <w:rsid w:val="00513C00"/>
    <w:rsid w:val="00513E0B"/>
    <w:rsid w:val="005142BF"/>
    <w:rsid w:val="005150BF"/>
    <w:rsid w:val="005153B9"/>
    <w:rsid w:val="00517EAD"/>
    <w:rsid w:val="00524046"/>
    <w:rsid w:val="0053209C"/>
    <w:rsid w:val="00532670"/>
    <w:rsid w:val="005360B0"/>
    <w:rsid w:val="00537070"/>
    <w:rsid w:val="00540AF2"/>
    <w:rsid w:val="005432BB"/>
    <w:rsid w:val="00544FB2"/>
    <w:rsid w:val="00556A4E"/>
    <w:rsid w:val="00562A5F"/>
    <w:rsid w:val="005718EA"/>
    <w:rsid w:val="00580B3A"/>
    <w:rsid w:val="00583B19"/>
    <w:rsid w:val="005A13B7"/>
    <w:rsid w:val="005A44D4"/>
    <w:rsid w:val="005C247D"/>
    <w:rsid w:val="005C25D3"/>
    <w:rsid w:val="005C53CA"/>
    <w:rsid w:val="005D1B37"/>
    <w:rsid w:val="005D2F9C"/>
    <w:rsid w:val="005D5F2C"/>
    <w:rsid w:val="005D6D5F"/>
    <w:rsid w:val="005E3F6C"/>
    <w:rsid w:val="005F2A7B"/>
    <w:rsid w:val="005F462B"/>
    <w:rsid w:val="0060211A"/>
    <w:rsid w:val="00603B08"/>
    <w:rsid w:val="0060523C"/>
    <w:rsid w:val="00606DC9"/>
    <w:rsid w:val="00615E26"/>
    <w:rsid w:val="006261D1"/>
    <w:rsid w:val="0062777F"/>
    <w:rsid w:val="00630B39"/>
    <w:rsid w:val="00643FD6"/>
    <w:rsid w:val="00646BE2"/>
    <w:rsid w:val="00656E40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B2EFB"/>
    <w:rsid w:val="006B3AC1"/>
    <w:rsid w:val="006B4BF1"/>
    <w:rsid w:val="006B7B28"/>
    <w:rsid w:val="006B7D4F"/>
    <w:rsid w:val="006C246C"/>
    <w:rsid w:val="006C3973"/>
    <w:rsid w:val="006D0E93"/>
    <w:rsid w:val="006D2F7A"/>
    <w:rsid w:val="006D4370"/>
    <w:rsid w:val="006D5D61"/>
    <w:rsid w:val="006E56E5"/>
    <w:rsid w:val="006F0739"/>
    <w:rsid w:val="006F4C89"/>
    <w:rsid w:val="006F5CA7"/>
    <w:rsid w:val="007006F8"/>
    <w:rsid w:val="00703979"/>
    <w:rsid w:val="00717EBC"/>
    <w:rsid w:val="00721087"/>
    <w:rsid w:val="00723E7B"/>
    <w:rsid w:val="00725221"/>
    <w:rsid w:val="00726C51"/>
    <w:rsid w:val="00726E9A"/>
    <w:rsid w:val="007279E3"/>
    <w:rsid w:val="007338C1"/>
    <w:rsid w:val="00734954"/>
    <w:rsid w:val="00735E63"/>
    <w:rsid w:val="007511E8"/>
    <w:rsid w:val="00751E36"/>
    <w:rsid w:val="00760B8B"/>
    <w:rsid w:val="00764BEF"/>
    <w:rsid w:val="00771BA9"/>
    <w:rsid w:val="00771EA8"/>
    <w:rsid w:val="007725B8"/>
    <w:rsid w:val="007823A5"/>
    <w:rsid w:val="00785DFA"/>
    <w:rsid w:val="00792E69"/>
    <w:rsid w:val="007956AC"/>
    <w:rsid w:val="007A2156"/>
    <w:rsid w:val="007A35D1"/>
    <w:rsid w:val="007A3EA0"/>
    <w:rsid w:val="007A4990"/>
    <w:rsid w:val="007A66EB"/>
    <w:rsid w:val="007B19B5"/>
    <w:rsid w:val="007B2170"/>
    <w:rsid w:val="007B4801"/>
    <w:rsid w:val="007C4AE1"/>
    <w:rsid w:val="007C616C"/>
    <w:rsid w:val="007D22CB"/>
    <w:rsid w:val="007D5417"/>
    <w:rsid w:val="007D7D08"/>
    <w:rsid w:val="007D7F50"/>
    <w:rsid w:val="007F6757"/>
    <w:rsid w:val="00807C77"/>
    <w:rsid w:val="00815633"/>
    <w:rsid w:val="008206BE"/>
    <w:rsid w:val="0082161E"/>
    <w:rsid w:val="00822A59"/>
    <w:rsid w:val="00832E9C"/>
    <w:rsid w:val="00833F09"/>
    <w:rsid w:val="008346BC"/>
    <w:rsid w:val="008355E0"/>
    <w:rsid w:val="00843B7B"/>
    <w:rsid w:val="00845D49"/>
    <w:rsid w:val="00850F1E"/>
    <w:rsid w:val="0085338B"/>
    <w:rsid w:val="00855BA7"/>
    <w:rsid w:val="00856591"/>
    <w:rsid w:val="00856FD5"/>
    <w:rsid w:val="00857E1B"/>
    <w:rsid w:val="008612EF"/>
    <w:rsid w:val="00862A13"/>
    <w:rsid w:val="008631D4"/>
    <w:rsid w:val="00872BA9"/>
    <w:rsid w:val="008809D2"/>
    <w:rsid w:val="0088280E"/>
    <w:rsid w:val="008837E6"/>
    <w:rsid w:val="008841F5"/>
    <w:rsid w:val="00885489"/>
    <w:rsid w:val="00885B7A"/>
    <w:rsid w:val="008861DA"/>
    <w:rsid w:val="0089007F"/>
    <w:rsid w:val="008914D1"/>
    <w:rsid w:val="008932EC"/>
    <w:rsid w:val="0089683B"/>
    <w:rsid w:val="00897407"/>
    <w:rsid w:val="00897BD6"/>
    <w:rsid w:val="008B175E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46EE1"/>
    <w:rsid w:val="009552D6"/>
    <w:rsid w:val="00974900"/>
    <w:rsid w:val="00976B08"/>
    <w:rsid w:val="00977F5E"/>
    <w:rsid w:val="00983786"/>
    <w:rsid w:val="009846E5"/>
    <w:rsid w:val="0098711D"/>
    <w:rsid w:val="00991211"/>
    <w:rsid w:val="00994CC2"/>
    <w:rsid w:val="009965D1"/>
    <w:rsid w:val="00996C61"/>
    <w:rsid w:val="009A5406"/>
    <w:rsid w:val="009A6F9F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7855"/>
    <w:rsid w:val="00A03D4B"/>
    <w:rsid w:val="00A05647"/>
    <w:rsid w:val="00A07085"/>
    <w:rsid w:val="00A07592"/>
    <w:rsid w:val="00A1207B"/>
    <w:rsid w:val="00A14D05"/>
    <w:rsid w:val="00A23218"/>
    <w:rsid w:val="00A239FA"/>
    <w:rsid w:val="00A243F9"/>
    <w:rsid w:val="00A360E9"/>
    <w:rsid w:val="00A471EB"/>
    <w:rsid w:val="00A55D18"/>
    <w:rsid w:val="00A60842"/>
    <w:rsid w:val="00A64BE4"/>
    <w:rsid w:val="00A66761"/>
    <w:rsid w:val="00A67363"/>
    <w:rsid w:val="00A70096"/>
    <w:rsid w:val="00A71D3E"/>
    <w:rsid w:val="00A754EB"/>
    <w:rsid w:val="00A84A27"/>
    <w:rsid w:val="00A9158D"/>
    <w:rsid w:val="00A9164A"/>
    <w:rsid w:val="00A97263"/>
    <w:rsid w:val="00AA097E"/>
    <w:rsid w:val="00AB2BDD"/>
    <w:rsid w:val="00AB41F9"/>
    <w:rsid w:val="00AC0261"/>
    <w:rsid w:val="00AC327A"/>
    <w:rsid w:val="00AD0262"/>
    <w:rsid w:val="00AD1642"/>
    <w:rsid w:val="00AE75F8"/>
    <w:rsid w:val="00B050C3"/>
    <w:rsid w:val="00B05A4F"/>
    <w:rsid w:val="00B07818"/>
    <w:rsid w:val="00B07B76"/>
    <w:rsid w:val="00B16ADC"/>
    <w:rsid w:val="00B1796A"/>
    <w:rsid w:val="00B22F6B"/>
    <w:rsid w:val="00B25A27"/>
    <w:rsid w:val="00B42551"/>
    <w:rsid w:val="00B42CF0"/>
    <w:rsid w:val="00B45626"/>
    <w:rsid w:val="00B46F0E"/>
    <w:rsid w:val="00B50258"/>
    <w:rsid w:val="00B60453"/>
    <w:rsid w:val="00B6186C"/>
    <w:rsid w:val="00B61C41"/>
    <w:rsid w:val="00B63462"/>
    <w:rsid w:val="00B65905"/>
    <w:rsid w:val="00B7339B"/>
    <w:rsid w:val="00B80F43"/>
    <w:rsid w:val="00B87380"/>
    <w:rsid w:val="00B87C4A"/>
    <w:rsid w:val="00B95681"/>
    <w:rsid w:val="00B958A5"/>
    <w:rsid w:val="00BA0E9C"/>
    <w:rsid w:val="00BA46C2"/>
    <w:rsid w:val="00BA6063"/>
    <w:rsid w:val="00BB270D"/>
    <w:rsid w:val="00BB2E06"/>
    <w:rsid w:val="00BB33DF"/>
    <w:rsid w:val="00BB5005"/>
    <w:rsid w:val="00BB73C1"/>
    <w:rsid w:val="00BC30AB"/>
    <w:rsid w:val="00C04578"/>
    <w:rsid w:val="00C2444C"/>
    <w:rsid w:val="00C27740"/>
    <w:rsid w:val="00C31028"/>
    <w:rsid w:val="00C32ED7"/>
    <w:rsid w:val="00C5194B"/>
    <w:rsid w:val="00C5247D"/>
    <w:rsid w:val="00C60EDA"/>
    <w:rsid w:val="00C64B2E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2447"/>
    <w:rsid w:val="00CA36BA"/>
    <w:rsid w:val="00CA5B20"/>
    <w:rsid w:val="00CA6765"/>
    <w:rsid w:val="00CB15A1"/>
    <w:rsid w:val="00CB2B16"/>
    <w:rsid w:val="00CB370C"/>
    <w:rsid w:val="00CB40A3"/>
    <w:rsid w:val="00CB6C4E"/>
    <w:rsid w:val="00CC190D"/>
    <w:rsid w:val="00CC1EBF"/>
    <w:rsid w:val="00CC688D"/>
    <w:rsid w:val="00CD0042"/>
    <w:rsid w:val="00CD3BB7"/>
    <w:rsid w:val="00CD4D80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06517"/>
    <w:rsid w:val="00D12CA8"/>
    <w:rsid w:val="00D13E16"/>
    <w:rsid w:val="00D13ED4"/>
    <w:rsid w:val="00D14398"/>
    <w:rsid w:val="00D14EB2"/>
    <w:rsid w:val="00D2394D"/>
    <w:rsid w:val="00D241D3"/>
    <w:rsid w:val="00D267BB"/>
    <w:rsid w:val="00D30E86"/>
    <w:rsid w:val="00D317FF"/>
    <w:rsid w:val="00D43037"/>
    <w:rsid w:val="00D44984"/>
    <w:rsid w:val="00D474E8"/>
    <w:rsid w:val="00D52C26"/>
    <w:rsid w:val="00D5364E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5CD0"/>
    <w:rsid w:val="00E26DA7"/>
    <w:rsid w:val="00E3203C"/>
    <w:rsid w:val="00E324DF"/>
    <w:rsid w:val="00E3385D"/>
    <w:rsid w:val="00E339C7"/>
    <w:rsid w:val="00E4395F"/>
    <w:rsid w:val="00E44366"/>
    <w:rsid w:val="00E474F7"/>
    <w:rsid w:val="00E479E2"/>
    <w:rsid w:val="00E51556"/>
    <w:rsid w:val="00E572E8"/>
    <w:rsid w:val="00E60697"/>
    <w:rsid w:val="00E637F8"/>
    <w:rsid w:val="00E658D0"/>
    <w:rsid w:val="00E723C4"/>
    <w:rsid w:val="00E74B98"/>
    <w:rsid w:val="00E80F5C"/>
    <w:rsid w:val="00E85794"/>
    <w:rsid w:val="00E90EF2"/>
    <w:rsid w:val="00E9567E"/>
    <w:rsid w:val="00E95BC0"/>
    <w:rsid w:val="00EA62F7"/>
    <w:rsid w:val="00EA780A"/>
    <w:rsid w:val="00EB0E56"/>
    <w:rsid w:val="00EB4FC2"/>
    <w:rsid w:val="00EB5F4D"/>
    <w:rsid w:val="00EB6E1E"/>
    <w:rsid w:val="00EC19E5"/>
    <w:rsid w:val="00EC5BDD"/>
    <w:rsid w:val="00ED1251"/>
    <w:rsid w:val="00ED3E08"/>
    <w:rsid w:val="00EE5F5A"/>
    <w:rsid w:val="00EE69C2"/>
    <w:rsid w:val="00EF79B7"/>
    <w:rsid w:val="00EF7CD6"/>
    <w:rsid w:val="00F00EBE"/>
    <w:rsid w:val="00F023D0"/>
    <w:rsid w:val="00F05D43"/>
    <w:rsid w:val="00F14049"/>
    <w:rsid w:val="00F1524D"/>
    <w:rsid w:val="00F33B0D"/>
    <w:rsid w:val="00F371C7"/>
    <w:rsid w:val="00F40730"/>
    <w:rsid w:val="00F412F2"/>
    <w:rsid w:val="00F44E30"/>
    <w:rsid w:val="00F53D6E"/>
    <w:rsid w:val="00F5732A"/>
    <w:rsid w:val="00F61272"/>
    <w:rsid w:val="00F6196B"/>
    <w:rsid w:val="00F6532D"/>
    <w:rsid w:val="00F7423D"/>
    <w:rsid w:val="00F82152"/>
    <w:rsid w:val="00F829B4"/>
    <w:rsid w:val="00F841FC"/>
    <w:rsid w:val="00F90165"/>
    <w:rsid w:val="00F9389A"/>
    <w:rsid w:val="00F97022"/>
    <w:rsid w:val="00F9774F"/>
    <w:rsid w:val="00FA35DC"/>
    <w:rsid w:val="00FB29CB"/>
    <w:rsid w:val="00FB40C6"/>
    <w:rsid w:val="00FB5744"/>
    <w:rsid w:val="00FB5ABE"/>
    <w:rsid w:val="00FC13F1"/>
    <w:rsid w:val="00FD2A8A"/>
    <w:rsid w:val="00FD45C6"/>
    <w:rsid w:val="00FD60B9"/>
    <w:rsid w:val="00FD76B1"/>
    <w:rsid w:val="00FE2002"/>
    <w:rsid w:val="00FE2156"/>
    <w:rsid w:val="00FE4D04"/>
    <w:rsid w:val="00FE78D3"/>
    <w:rsid w:val="00FF4B75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AE6EE-0D77-47CD-BDCB-50A97C823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4625</TotalTime>
  <Pages>19</Pages>
  <Words>8591</Words>
  <Characters>48971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222</cp:revision>
  <cp:lastPrinted>2017-10-17T02:03:00Z</cp:lastPrinted>
  <dcterms:created xsi:type="dcterms:W3CDTF">2012-10-01T06:25:00Z</dcterms:created>
  <dcterms:modified xsi:type="dcterms:W3CDTF">2017-12-13T09:12:00Z</dcterms:modified>
</cp:coreProperties>
</file>